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DBF" w:rsidRDefault="00184DBF">
      <w:pPr>
        <w:pStyle w:val="Title"/>
        <w:rPr>
          <w:rFonts w:ascii="Arial" w:hAnsi="Arial" w:cs="Arial"/>
          <w:sz w:val="22"/>
          <w:szCs w:val="22"/>
        </w:rPr>
      </w:pPr>
      <w:bookmarkStart w:id="0" w:name="_GoBack"/>
      <w:bookmarkEnd w:id="0"/>
    </w:p>
    <w:p w:rsidR="00752018" w:rsidRPr="00F46D96" w:rsidRDefault="008F1677">
      <w:pPr>
        <w:pStyle w:val="Title"/>
        <w:rPr>
          <w:rFonts w:ascii="Arial" w:hAnsi="Arial" w:cs="Arial"/>
          <w:b/>
          <w:sz w:val="22"/>
          <w:szCs w:val="22"/>
          <w:u w:val="single"/>
        </w:rPr>
      </w:pPr>
      <w:r>
        <w:rPr>
          <w:rFonts w:ascii="Arial" w:hAnsi="Arial" w:cs="Arial"/>
          <w:b/>
          <w:noProof/>
          <w:sz w:val="22"/>
          <w:szCs w:val="22"/>
          <w:u w:val="single"/>
          <w:lang w:eastAsia="en-AU"/>
        </w:rPr>
        <mc:AlternateContent>
          <mc:Choice Requires="wps">
            <w:drawing>
              <wp:anchor distT="0" distB="0" distL="114300" distR="114300" simplePos="0" relativeHeight="251658752" behindDoc="0" locked="0" layoutInCell="1" allowOverlap="1">
                <wp:simplePos x="0" y="0"/>
                <wp:positionH relativeFrom="column">
                  <wp:posOffset>3718560</wp:posOffset>
                </wp:positionH>
                <wp:positionV relativeFrom="paragraph">
                  <wp:posOffset>-356235</wp:posOffset>
                </wp:positionV>
                <wp:extent cx="2606040" cy="1243965"/>
                <wp:effectExtent l="13335" t="6350" r="9525" b="69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243965"/>
                        </a:xfrm>
                        <a:prstGeom prst="rect">
                          <a:avLst/>
                        </a:prstGeom>
                        <a:solidFill>
                          <a:srgbClr val="FFFFFF"/>
                        </a:solidFill>
                        <a:ln w="9525">
                          <a:solidFill>
                            <a:srgbClr val="000000"/>
                          </a:solidFill>
                          <a:miter lim="800000"/>
                          <a:headEnd/>
                          <a:tailEnd/>
                        </a:ln>
                      </wps:spPr>
                      <wps:txbx>
                        <w:txbxContent>
                          <w:p w:rsidR="009A3053" w:rsidRDefault="009A3053" w:rsidP="00DE579E">
                            <w:pPr>
                              <w:jc w:val="center"/>
                              <w:rPr>
                                <w:sz w:val="18"/>
                                <w:szCs w:val="18"/>
                              </w:rPr>
                            </w:pPr>
                            <w:r>
                              <w:rPr>
                                <w:sz w:val="18"/>
                                <w:szCs w:val="18"/>
                              </w:rPr>
                              <w:t>OBJECTS  OF  LETASA</w:t>
                            </w:r>
                          </w:p>
                          <w:p w:rsidR="009A3053" w:rsidRDefault="009A3053" w:rsidP="00DE579E">
                            <w:pPr>
                              <w:jc w:val="center"/>
                              <w:rPr>
                                <w:sz w:val="18"/>
                                <w:szCs w:val="18"/>
                              </w:rPr>
                            </w:pPr>
                          </w:p>
                          <w:p w:rsidR="009A3053" w:rsidRDefault="009A3053" w:rsidP="008F1677">
                            <w:pPr>
                              <w:numPr>
                                <w:ilvl w:val="0"/>
                                <w:numId w:val="4"/>
                              </w:numPr>
                              <w:rPr>
                                <w:sz w:val="18"/>
                                <w:szCs w:val="18"/>
                              </w:rPr>
                            </w:pPr>
                            <w:r>
                              <w:rPr>
                                <w:sz w:val="18"/>
                                <w:szCs w:val="18"/>
                              </w:rPr>
                              <w:t>To promote and provide support for legal</w:t>
                            </w:r>
                          </w:p>
                          <w:p w:rsidR="009A3053" w:rsidRDefault="009A3053" w:rsidP="004B667C">
                            <w:pPr>
                              <w:ind w:left="397"/>
                              <w:rPr>
                                <w:sz w:val="18"/>
                                <w:szCs w:val="18"/>
                              </w:rPr>
                            </w:pPr>
                            <w:r>
                              <w:rPr>
                                <w:sz w:val="18"/>
                                <w:szCs w:val="18"/>
                              </w:rPr>
                              <w:t xml:space="preserve">        education in schools in </w:t>
                            </w:r>
                            <w:smartTag w:uri="urn:schemas-microsoft-com:office:smarttags" w:element="place">
                              <w:smartTag w:uri="urn:schemas-microsoft-com:office:smarttags" w:element="State">
                                <w:r>
                                  <w:rPr>
                                    <w:sz w:val="18"/>
                                    <w:szCs w:val="18"/>
                                  </w:rPr>
                                  <w:t>South Australia</w:t>
                                </w:r>
                              </w:smartTag>
                            </w:smartTag>
                          </w:p>
                          <w:p w:rsidR="009A3053" w:rsidRDefault="009A3053" w:rsidP="008F1677">
                            <w:pPr>
                              <w:numPr>
                                <w:ilvl w:val="0"/>
                                <w:numId w:val="4"/>
                              </w:numPr>
                              <w:rPr>
                                <w:sz w:val="18"/>
                                <w:szCs w:val="18"/>
                              </w:rPr>
                            </w:pPr>
                            <w:r>
                              <w:rPr>
                                <w:sz w:val="18"/>
                                <w:szCs w:val="18"/>
                              </w:rPr>
                              <w:t xml:space="preserve">To publish and disseminate legal </w:t>
                            </w:r>
                          </w:p>
                          <w:p w:rsidR="009A3053" w:rsidRDefault="009A3053" w:rsidP="00DE579E">
                            <w:pPr>
                              <w:ind w:left="397"/>
                              <w:rPr>
                                <w:sz w:val="18"/>
                                <w:szCs w:val="18"/>
                              </w:rPr>
                            </w:pPr>
                            <w:r>
                              <w:rPr>
                                <w:sz w:val="18"/>
                                <w:szCs w:val="18"/>
                              </w:rPr>
                              <w:t xml:space="preserve">        education resources</w:t>
                            </w:r>
                          </w:p>
                          <w:p w:rsidR="009A3053" w:rsidRDefault="009A3053" w:rsidP="008F1677">
                            <w:pPr>
                              <w:numPr>
                                <w:ilvl w:val="0"/>
                                <w:numId w:val="4"/>
                              </w:numPr>
                              <w:rPr>
                                <w:sz w:val="18"/>
                                <w:szCs w:val="18"/>
                              </w:rPr>
                            </w:pPr>
                            <w:r>
                              <w:rPr>
                                <w:sz w:val="18"/>
                                <w:szCs w:val="18"/>
                              </w:rPr>
                              <w:t>To link with the broader legal community</w:t>
                            </w:r>
                          </w:p>
                          <w:p w:rsidR="009A3053" w:rsidRDefault="009A3053" w:rsidP="004B667C">
                            <w:pPr>
                              <w:ind w:left="397"/>
                              <w:rPr>
                                <w:sz w:val="18"/>
                                <w:szCs w:val="18"/>
                              </w:rPr>
                            </w:pPr>
                            <w:r>
                              <w:rPr>
                                <w:sz w:val="18"/>
                                <w:szCs w:val="18"/>
                              </w:rPr>
                              <w:t xml:space="preserve">        for teachers and students </w:t>
                            </w:r>
                          </w:p>
                          <w:p w:rsidR="009A3053" w:rsidRDefault="009A3053">
                            <w:pPr>
                              <w:ind w:left="45"/>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2.8pt;margin-top:-28.05pt;width:205.2pt;height:9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EP4LQIAAFgEAAAOAAAAZHJzL2Uyb0RvYy54bWysVF1v2yAUfZ+0/4B4X+x4SdpYcaouXaZJ&#10;3YfU7gdgjG00zGVAYne/vhfsZta2p2l+QFzu5XA45+LdzdApchbWSdAFXS5SSoTmUEndFPTb4/HN&#10;NSXOM10xBVoU9Ek4erN//WrXm1xk0IKqhCUIol3em4K23ps8SRxvRcfcAozQmKzBdsxjaJuksqxH&#10;9E4lWZpukh5sZSxw4Ryu3o1Juo/4dS24/1LXTniiCorcfBxtHMswJvsdyxvLTCv5RIP9A4uOSY2H&#10;XqDumGfkZOUfUJ3kFhzUfsGhS6CuJRfxDnibZfrbbR5aZkS8C4rjzEUm9/9g+efzV0tkhd5RolmH&#10;Fj2KwZN3MJCroE5vXI5FDwbL/IDLoTLc1Jl74N8d0XBomW7ErbXQt4JVyG4ZdiazrSOOCyBl/wkq&#10;PIadPESgobZdAEQxCKKjS08XZwIVjovZJt2kK0xxzC2z1dvtZh3PYPnLdmOd/yCgI2FSUIvWR3h2&#10;vnc+0GH5S0mkD0pWR6lUDGxTHpQlZ4ZtcozfhO7mZUqTvqDbdbYeFZjn3Bwijd/fIDrpsd+V7Ap6&#10;fSliedDtva5iN3om1ThHykpPQgbtRhX9UA6TY5M/JVRPqKyFsb3xOeKkBfuTkh5bu6Dux4lZQYn6&#10;qNGd7XIVpPQxWK2vMgzsPFPOM0xzhCqop2ScHvz4fk7GyqbFk8Z+0HCLjtYyah2sH1lN9LF9owXT&#10;UwvvYx7Hql8/hP0zAAAA//8DAFBLAwQUAAYACAAAACEArxWH2uAAAAALAQAADwAAAGRycy9kb3du&#10;cmV2LnhtbEyPwU7DMBBE70j8g7VIXFDrlBKThDgVQgLBDQqCqxu7SYS9Drabhr9nOcFxtU8zb+rN&#10;7CybTIiDRwmrZQbMYOv1gJ2Et9f7RQEsJoVaWY9GwreJsGlOT2pVaX/EFzNtU8coBGOlJPQpjRXn&#10;se2NU3HpR4P02/vgVKIzdFwHdaRwZ/lllgnu1IDU0KvR3PWm/dwenITi6nH6iE/r5/dW7G2ZLq6n&#10;h68g5fnZfHsDLJk5/cHwq0/q0JDTzh9QR2Yl5EUuCJWwyMUKGBFlKWjdjtB1WQBvav5/Q/MDAAD/&#10;/wMAUEsBAi0AFAAGAAgAAAAhALaDOJL+AAAA4QEAABMAAAAAAAAAAAAAAAAAAAAAAFtDb250ZW50&#10;X1R5cGVzXS54bWxQSwECLQAUAAYACAAAACEAOP0h/9YAAACUAQAACwAAAAAAAAAAAAAAAAAvAQAA&#10;X3JlbHMvLnJlbHNQSwECLQAUAAYACAAAACEAivBD+C0CAABYBAAADgAAAAAAAAAAAAAAAAAuAgAA&#10;ZHJzL2Uyb0RvYy54bWxQSwECLQAUAAYACAAAACEArxWH2uAAAAALAQAADwAAAAAAAAAAAAAAAACH&#10;BAAAZHJzL2Rvd25yZXYueG1sUEsFBgAAAAAEAAQA8wAAAJQFAAAAAA==&#10;">
                <v:textbox>
                  <w:txbxContent>
                    <w:p w:rsidR="009A3053" w:rsidRDefault="009A3053" w:rsidP="00DE579E">
                      <w:pPr>
                        <w:jc w:val="center"/>
                        <w:rPr>
                          <w:sz w:val="18"/>
                          <w:szCs w:val="18"/>
                        </w:rPr>
                      </w:pPr>
                      <w:proofErr w:type="gramStart"/>
                      <w:r>
                        <w:rPr>
                          <w:sz w:val="18"/>
                          <w:szCs w:val="18"/>
                        </w:rPr>
                        <w:t>OBJECTS  OF</w:t>
                      </w:r>
                      <w:proofErr w:type="gramEnd"/>
                      <w:r>
                        <w:rPr>
                          <w:sz w:val="18"/>
                          <w:szCs w:val="18"/>
                        </w:rPr>
                        <w:t xml:space="preserve">  LETASA</w:t>
                      </w:r>
                    </w:p>
                    <w:p w:rsidR="009A3053" w:rsidRDefault="009A3053" w:rsidP="00DE579E">
                      <w:pPr>
                        <w:jc w:val="center"/>
                        <w:rPr>
                          <w:sz w:val="18"/>
                          <w:szCs w:val="18"/>
                        </w:rPr>
                      </w:pPr>
                    </w:p>
                    <w:p w:rsidR="009A3053" w:rsidRDefault="009A3053" w:rsidP="008F1677">
                      <w:pPr>
                        <w:numPr>
                          <w:ilvl w:val="0"/>
                          <w:numId w:val="4"/>
                        </w:numPr>
                        <w:rPr>
                          <w:sz w:val="18"/>
                          <w:szCs w:val="18"/>
                        </w:rPr>
                      </w:pPr>
                      <w:r>
                        <w:rPr>
                          <w:sz w:val="18"/>
                          <w:szCs w:val="18"/>
                        </w:rPr>
                        <w:t>To promote and provide support for legal</w:t>
                      </w:r>
                    </w:p>
                    <w:p w:rsidR="009A3053" w:rsidRDefault="009A3053" w:rsidP="004B667C">
                      <w:pPr>
                        <w:ind w:left="397"/>
                        <w:rPr>
                          <w:sz w:val="18"/>
                          <w:szCs w:val="18"/>
                        </w:rPr>
                      </w:pPr>
                      <w:r>
                        <w:rPr>
                          <w:sz w:val="18"/>
                          <w:szCs w:val="18"/>
                        </w:rPr>
                        <w:t xml:space="preserve">        education in schools in </w:t>
                      </w:r>
                      <w:smartTag w:uri="urn:schemas-microsoft-com:office:smarttags" w:element="place">
                        <w:smartTag w:uri="urn:schemas-microsoft-com:office:smarttags" w:element="State">
                          <w:r>
                            <w:rPr>
                              <w:sz w:val="18"/>
                              <w:szCs w:val="18"/>
                            </w:rPr>
                            <w:t>South Australia</w:t>
                          </w:r>
                        </w:smartTag>
                      </w:smartTag>
                    </w:p>
                    <w:p w:rsidR="009A3053" w:rsidRDefault="009A3053" w:rsidP="008F1677">
                      <w:pPr>
                        <w:numPr>
                          <w:ilvl w:val="0"/>
                          <w:numId w:val="4"/>
                        </w:numPr>
                        <w:rPr>
                          <w:sz w:val="18"/>
                          <w:szCs w:val="18"/>
                        </w:rPr>
                      </w:pPr>
                      <w:r>
                        <w:rPr>
                          <w:sz w:val="18"/>
                          <w:szCs w:val="18"/>
                        </w:rPr>
                        <w:t xml:space="preserve">To publish and disseminate legal </w:t>
                      </w:r>
                    </w:p>
                    <w:p w:rsidR="009A3053" w:rsidRDefault="009A3053" w:rsidP="00DE579E">
                      <w:pPr>
                        <w:ind w:left="397"/>
                        <w:rPr>
                          <w:sz w:val="18"/>
                          <w:szCs w:val="18"/>
                        </w:rPr>
                      </w:pPr>
                      <w:r>
                        <w:rPr>
                          <w:sz w:val="18"/>
                          <w:szCs w:val="18"/>
                        </w:rPr>
                        <w:t xml:space="preserve">        education resources</w:t>
                      </w:r>
                    </w:p>
                    <w:p w:rsidR="009A3053" w:rsidRDefault="009A3053" w:rsidP="008F1677">
                      <w:pPr>
                        <w:numPr>
                          <w:ilvl w:val="0"/>
                          <w:numId w:val="4"/>
                        </w:numPr>
                        <w:rPr>
                          <w:sz w:val="18"/>
                          <w:szCs w:val="18"/>
                        </w:rPr>
                      </w:pPr>
                      <w:r>
                        <w:rPr>
                          <w:sz w:val="18"/>
                          <w:szCs w:val="18"/>
                        </w:rPr>
                        <w:t>To link with the broader legal community</w:t>
                      </w:r>
                    </w:p>
                    <w:p w:rsidR="009A3053" w:rsidRDefault="009A3053" w:rsidP="004B667C">
                      <w:pPr>
                        <w:ind w:left="397"/>
                        <w:rPr>
                          <w:sz w:val="18"/>
                          <w:szCs w:val="18"/>
                        </w:rPr>
                      </w:pPr>
                      <w:r>
                        <w:rPr>
                          <w:sz w:val="18"/>
                          <w:szCs w:val="18"/>
                        </w:rPr>
                        <w:t xml:space="preserve">        for teachers and students </w:t>
                      </w:r>
                    </w:p>
                    <w:p w:rsidR="009A3053" w:rsidRDefault="009A3053">
                      <w:pPr>
                        <w:ind w:left="45"/>
                        <w:rPr>
                          <w:sz w:val="16"/>
                        </w:rPr>
                      </w:pPr>
                    </w:p>
                  </w:txbxContent>
                </v:textbox>
              </v:shape>
            </w:pict>
          </mc:Fallback>
        </mc:AlternateContent>
      </w:r>
      <w:r w:rsidR="00ED7C42">
        <w:rPr>
          <w:rFonts w:ascii="Arial" w:hAnsi="Arial" w:cs="Arial"/>
          <w:b/>
          <w:noProof/>
          <w:sz w:val="22"/>
          <w:szCs w:val="22"/>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1.95pt;margin-top:6.45pt;width:1in;height:81.35pt;z-index:251656704;visibility:visible;mso-wrap-edited:f;mso-position-horizontal-relative:text;mso-position-vertical-relative:text">
            <v:imagedata r:id="rId8" o:title=""/>
            <w10:wrap type="topAndBottom"/>
          </v:shape>
          <o:OLEObject Type="Embed" ProgID="Word.Picture.8" ShapeID="_x0000_s1027" DrawAspect="Content" ObjectID="_1535972535" r:id="rId9"/>
        </w:object>
      </w:r>
      <w:r w:rsidR="00752018" w:rsidRPr="00F46D96">
        <w:rPr>
          <w:rFonts w:ascii="Arial" w:hAnsi="Arial" w:cs="Arial"/>
          <w:sz w:val="22"/>
          <w:szCs w:val="22"/>
        </w:rPr>
        <w:t xml:space="preserve">ABN - </w:t>
      </w:r>
      <w:r w:rsidR="00752018" w:rsidRPr="00F46D96">
        <w:rPr>
          <w:rFonts w:ascii="Arial" w:hAnsi="Arial" w:cs="Arial"/>
          <w:b/>
          <w:sz w:val="22"/>
          <w:szCs w:val="22"/>
        </w:rPr>
        <w:t>14 852 335 677</w:t>
      </w:r>
      <w:r w:rsidR="0096653B">
        <w:rPr>
          <w:rFonts w:ascii="Arial" w:hAnsi="Arial" w:cs="Arial"/>
          <w:b/>
          <w:noProof/>
          <w:sz w:val="22"/>
          <w:szCs w:val="22"/>
          <w:u w:val="single"/>
          <w:lang w:eastAsia="en-AU"/>
        </w:rPr>
        <w:drawing>
          <wp:anchor distT="0" distB="0" distL="114300" distR="114300" simplePos="0" relativeHeight="251657728" behindDoc="0" locked="0" layoutInCell="0" allowOverlap="1">
            <wp:simplePos x="0" y="0"/>
            <wp:positionH relativeFrom="column">
              <wp:posOffset>4160520</wp:posOffset>
            </wp:positionH>
            <wp:positionV relativeFrom="paragraph">
              <wp:posOffset>-172085</wp:posOffset>
            </wp:positionV>
            <wp:extent cx="2011680" cy="185420"/>
            <wp:effectExtent l="0" t="0" r="0" b="0"/>
            <wp:wrapTopAndBottom/>
            <wp:docPr id="6" name="Picture 6" descr="objects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jectsbl"/>
                    <pic:cNvPicPr>
                      <a:picLocks noChangeAspect="1" noChangeArrowheads="1"/>
                    </pic:cNvPicPr>
                  </pic:nvPicPr>
                  <pic:blipFill>
                    <a:blip r:embed="rId10" cstate="print"/>
                    <a:srcRect/>
                    <a:stretch>
                      <a:fillRect/>
                    </a:stretch>
                  </pic:blipFill>
                  <pic:spPr bwMode="auto">
                    <a:xfrm>
                      <a:off x="0" y="0"/>
                      <a:ext cx="2011680" cy="185420"/>
                    </a:xfrm>
                    <a:prstGeom prst="rect">
                      <a:avLst/>
                    </a:prstGeom>
                    <a:noFill/>
                    <a:ln w="9525">
                      <a:noFill/>
                      <a:miter lim="800000"/>
                      <a:headEnd/>
                      <a:tailEnd/>
                    </a:ln>
                  </pic:spPr>
                </pic:pic>
              </a:graphicData>
            </a:graphic>
          </wp:anchor>
        </w:drawing>
      </w:r>
    </w:p>
    <w:p w:rsidR="00E41AD6" w:rsidRDefault="00054ED3">
      <w:pPr>
        <w:jc w:val="center"/>
        <w:rPr>
          <w:rFonts w:ascii="Arial" w:hAnsi="Arial" w:cs="Arial"/>
          <w:b/>
          <w:sz w:val="22"/>
          <w:szCs w:val="22"/>
        </w:rPr>
      </w:pPr>
      <w:r>
        <w:rPr>
          <w:rFonts w:ascii="Arial" w:hAnsi="Arial" w:cs="Arial"/>
          <w:b/>
          <w:sz w:val="22"/>
          <w:szCs w:val="22"/>
        </w:rPr>
        <w:t>AGM</w:t>
      </w:r>
    </w:p>
    <w:p w:rsidR="00184DBF" w:rsidRPr="00F46D96" w:rsidRDefault="00184DBF">
      <w:pPr>
        <w:jc w:val="center"/>
        <w:rPr>
          <w:rFonts w:ascii="Arial" w:hAnsi="Arial" w:cs="Arial"/>
          <w:b/>
          <w:sz w:val="22"/>
          <w:szCs w:val="22"/>
        </w:rPr>
      </w:pPr>
    </w:p>
    <w:p w:rsidR="00752018" w:rsidRPr="00F46D96" w:rsidRDefault="000537DA">
      <w:pPr>
        <w:jc w:val="center"/>
        <w:rPr>
          <w:rFonts w:ascii="Arial" w:hAnsi="Arial" w:cs="Arial"/>
          <w:sz w:val="22"/>
          <w:szCs w:val="22"/>
        </w:rPr>
      </w:pPr>
      <w:r>
        <w:rPr>
          <w:rFonts w:ascii="Arial" w:hAnsi="Arial" w:cs="Arial"/>
          <w:sz w:val="22"/>
          <w:szCs w:val="22"/>
        </w:rPr>
        <w:t>Held</w:t>
      </w:r>
      <w:r w:rsidR="00752018" w:rsidRPr="00F46D96">
        <w:rPr>
          <w:rFonts w:ascii="Arial" w:hAnsi="Arial" w:cs="Arial"/>
          <w:sz w:val="22"/>
          <w:szCs w:val="22"/>
        </w:rPr>
        <w:t xml:space="preserve"> on Friday </w:t>
      </w:r>
      <w:r w:rsidR="00293631">
        <w:rPr>
          <w:rFonts w:ascii="Arial" w:hAnsi="Arial" w:cs="Arial"/>
          <w:b/>
          <w:sz w:val="22"/>
          <w:szCs w:val="22"/>
        </w:rPr>
        <w:t xml:space="preserve">19 </w:t>
      </w:r>
      <w:r w:rsidR="00E41AD6" w:rsidRPr="00F46D96">
        <w:rPr>
          <w:rFonts w:ascii="Arial" w:hAnsi="Arial" w:cs="Arial"/>
          <w:sz w:val="22"/>
          <w:szCs w:val="22"/>
        </w:rPr>
        <w:t>August</w:t>
      </w:r>
      <w:r w:rsidR="008F1677">
        <w:rPr>
          <w:rFonts w:ascii="Arial" w:hAnsi="Arial" w:cs="Arial"/>
          <w:sz w:val="22"/>
          <w:szCs w:val="22"/>
        </w:rPr>
        <w:t xml:space="preserve"> 201</w:t>
      </w:r>
      <w:r w:rsidR="008746A8">
        <w:rPr>
          <w:rFonts w:ascii="Arial" w:hAnsi="Arial" w:cs="Arial"/>
          <w:sz w:val="22"/>
          <w:szCs w:val="22"/>
        </w:rPr>
        <w:t>6</w:t>
      </w:r>
    </w:p>
    <w:p w:rsidR="00752018" w:rsidRPr="00F46D96" w:rsidRDefault="008F1677" w:rsidP="00DC151A">
      <w:pPr>
        <w:jc w:val="center"/>
        <w:rPr>
          <w:rFonts w:ascii="Arial" w:hAnsi="Arial" w:cs="Arial"/>
          <w:sz w:val="22"/>
          <w:szCs w:val="22"/>
        </w:rPr>
      </w:pPr>
      <w:r>
        <w:rPr>
          <w:rFonts w:ascii="Arial" w:hAnsi="Arial" w:cs="Arial"/>
          <w:sz w:val="22"/>
          <w:szCs w:val="22"/>
        </w:rPr>
        <w:t>a</w:t>
      </w:r>
      <w:r w:rsidR="00752018" w:rsidRPr="00F46D96">
        <w:rPr>
          <w:rFonts w:ascii="Arial" w:hAnsi="Arial" w:cs="Arial"/>
          <w:sz w:val="22"/>
          <w:szCs w:val="22"/>
        </w:rPr>
        <w:t>t the</w:t>
      </w:r>
    </w:p>
    <w:p w:rsidR="008F1677" w:rsidRDefault="00293631" w:rsidP="00293631">
      <w:pPr>
        <w:jc w:val="center"/>
        <w:rPr>
          <w:rFonts w:ascii="Arial" w:hAnsi="Arial" w:cs="Arial"/>
          <w:b/>
          <w:sz w:val="22"/>
          <w:szCs w:val="22"/>
        </w:rPr>
      </w:pPr>
      <w:r>
        <w:rPr>
          <w:rFonts w:ascii="Arial" w:hAnsi="Arial" w:cs="Arial"/>
          <w:b/>
          <w:sz w:val="22"/>
          <w:szCs w:val="22"/>
        </w:rPr>
        <w:t>University of South Australia, City West Campus, Bradley Forum</w:t>
      </w:r>
    </w:p>
    <w:p w:rsidR="00184DBF" w:rsidRDefault="00184DBF" w:rsidP="00293631">
      <w:pPr>
        <w:jc w:val="center"/>
        <w:rPr>
          <w:rFonts w:ascii="Arial" w:hAnsi="Arial" w:cs="Arial"/>
          <w:b/>
          <w:sz w:val="22"/>
          <w:szCs w:val="22"/>
        </w:rPr>
      </w:pPr>
    </w:p>
    <w:p w:rsidR="00293631" w:rsidRDefault="00293631" w:rsidP="00293631">
      <w:pPr>
        <w:jc w:val="center"/>
        <w:rPr>
          <w:rFonts w:ascii="Arial" w:hAnsi="Arial" w:cs="Arial"/>
          <w:b/>
          <w:sz w:val="22"/>
          <w:szCs w:val="22"/>
        </w:rPr>
      </w:pPr>
    </w:p>
    <w:p w:rsidR="00752018" w:rsidRPr="00F46D96" w:rsidRDefault="00752018">
      <w:pPr>
        <w:rPr>
          <w:rFonts w:ascii="Arial" w:hAnsi="Arial" w:cs="Arial"/>
          <w:b/>
          <w:sz w:val="22"/>
          <w:szCs w:val="22"/>
        </w:rPr>
      </w:pPr>
      <w:r w:rsidRPr="00F46D96">
        <w:rPr>
          <w:rFonts w:ascii="Arial" w:hAnsi="Arial" w:cs="Arial"/>
          <w:b/>
          <w:sz w:val="22"/>
          <w:szCs w:val="22"/>
        </w:rPr>
        <w:t>Business Session: Chaired</w:t>
      </w:r>
      <w:r w:rsidR="00F6314B" w:rsidRPr="00F46D96">
        <w:rPr>
          <w:rFonts w:ascii="Arial" w:hAnsi="Arial" w:cs="Arial"/>
          <w:b/>
          <w:sz w:val="22"/>
          <w:szCs w:val="22"/>
        </w:rPr>
        <w:t xml:space="preserve"> by</w:t>
      </w:r>
      <w:r w:rsidR="00184DBF">
        <w:rPr>
          <w:rFonts w:ascii="Arial" w:hAnsi="Arial" w:cs="Arial"/>
          <w:b/>
          <w:sz w:val="22"/>
          <w:szCs w:val="22"/>
        </w:rPr>
        <w:t xml:space="preserve">:  </w:t>
      </w:r>
      <w:r w:rsidR="00184DBF" w:rsidRPr="00184DBF">
        <w:rPr>
          <w:rFonts w:ascii="Arial" w:hAnsi="Arial" w:cs="Arial"/>
          <w:sz w:val="22"/>
          <w:szCs w:val="22"/>
        </w:rPr>
        <w:t>Paula Hensing</w:t>
      </w:r>
      <w:r w:rsidR="00184DBF">
        <w:rPr>
          <w:rFonts w:ascii="Arial" w:hAnsi="Arial" w:cs="Arial"/>
          <w:b/>
          <w:sz w:val="22"/>
          <w:szCs w:val="22"/>
        </w:rPr>
        <w:t xml:space="preserve">         </w:t>
      </w:r>
      <w:r w:rsidR="006628BA" w:rsidRPr="00F46D96">
        <w:rPr>
          <w:rFonts w:ascii="Arial" w:hAnsi="Arial" w:cs="Arial"/>
          <w:b/>
          <w:sz w:val="22"/>
          <w:szCs w:val="22"/>
        </w:rPr>
        <w:t xml:space="preserve">Commenced at </w:t>
      </w:r>
      <w:r w:rsidR="000537DA" w:rsidRPr="00184DBF">
        <w:rPr>
          <w:rFonts w:ascii="Arial" w:hAnsi="Arial" w:cs="Arial"/>
          <w:sz w:val="22"/>
          <w:szCs w:val="22"/>
        </w:rPr>
        <w:t>12.45 pm</w:t>
      </w:r>
    </w:p>
    <w:p w:rsidR="00752018" w:rsidRPr="00F46D96" w:rsidRDefault="00752018">
      <w:pPr>
        <w:rPr>
          <w:rFonts w:ascii="Arial" w:hAnsi="Arial" w:cs="Arial"/>
          <w:b/>
          <w:sz w:val="22"/>
          <w:szCs w:val="22"/>
        </w:rPr>
      </w:pPr>
    </w:p>
    <w:p w:rsidR="00184DBF" w:rsidRDefault="00453E6B">
      <w:pPr>
        <w:rPr>
          <w:rFonts w:ascii="Arial" w:hAnsi="Arial" w:cs="Arial"/>
          <w:b/>
          <w:sz w:val="22"/>
          <w:szCs w:val="22"/>
        </w:rPr>
      </w:pPr>
      <w:r w:rsidRPr="00F46D96">
        <w:rPr>
          <w:rFonts w:ascii="Arial" w:hAnsi="Arial" w:cs="Arial"/>
          <w:b/>
          <w:sz w:val="22"/>
          <w:szCs w:val="22"/>
        </w:rPr>
        <w:tab/>
      </w:r>
    </w:p>
    <w:p w:rsidR="00752018" w:rsidRPr="00F46D96" w:rsidRDefault="00453E6B" w:rsidP="00184DBF">
      <w:pPr>
        <w:ind w:firstLine="720"/>
        <w:rPr>
          <w:rFonts w:ascii="Arial" w:hAnsi="Arial" w:cs="Arial"/>
          <w:b/>
          <w:sz w:val="22"/>
          <w:szCs w:val="22"/>
        </w:rPr>
      </w:pPr>
      <w:r w:rsidRPr="00F46D96">
        <w:rPr>
          <w:rFonts w:ascii="Arial" w:hAnsi="Arial" w:cs="Arial"/>
          <w:b/>
          <w:sz w:val="22"/>
          <w:szCs w:val="22"/>
        </w:rPr>
        <w:t xml:space="preserve">Present:  </w:t>
      </w:r>
      <w:r w:rsidR="000537DA" w:rsidRPr="000537DA">
        <w:rPr>
          <w:rFonts w:ascii="Arial" w:hAnsi="Arial" w:cs="Arial"/>
          <w:sz w:val="22"/>
          <w:szCs w:val="22"/>
        </w:rPr>
        <w:t>65</w:t>
      </w:r>
    </w:p>
    <w:p w:rsidR="00752018" w:rsidRDefault="00752018">
      <w:pPr>
        <w:ind w:left="720"/>
        <w:rPr>
          <w:rFonts w:ascii="Arial" w:hAnsi="Arial" w:cs="Arial"/>
          <w:sz w:val="22"/>
          <w:szCs w:val="22"/>
        </w:rPr>
      </w:pPr>
      <w:r w:rsidRPr="00F46D96">
        <w:rPr>
          <w:rFonts w:ascii="Arial" w:hAnsi="Arial" w:cs="Arial"/>
          <w:b/>
          <w:sz w:val="22"/>
          <w:szCs w:val="22"/>
        </w:rPr>
        <w:t xml:space="preserve">Apologies: </w:t>
      </w:r>
      <w:r w:rsidR="000537DA" w:rsidRPr="000537DA">
        <w:rPr>
          <w:rFonts w:ascii="Arial" w:hAnsi="Arial" w:cs="Arial"/>
          <w:sz w:val="22"/>
          <w:szCs w:val="22"/>
        </w:rPr>
        <w:t>Penny Cavanagh</w:t>
      </w:r>
      <w:r w:rsidR="00896078">
        <w:rPr>
          <w:rFonts w:ascii="Arial" w:hAnsi="Arial" w:cs="Arial"/>
          <w:sz w:val="22"/>
          <w:szCs w:val="22"/>
        </w:rPr>
        <w:t>, Kri</w:t>
      </w:r>
      <w:r w:rsidR="000537DA">
        <w:rPr>
          <w:rFonts w:ascii="Arial" w:hAnsi="Arial" w:cs="Arial"/>
          <w:sz w:val="22"/>
          <w:szCs w:val="22"/>
        </w:rPr>
        <w:t>sten Tunbridge, Donna Foster</w:t>
      </w:r>
    </w:p>
    <w:p w:rsidR="00184DBF" w:rsidRPr="000537DA" w:rsidRDefault="00184DBF">
      <w:pPr>
        <w:ind w:left="720"/>
        <w:rPr>
          <w:rFonts w:ascii="Arial" w:hAnsi="Arial" w:cs="Arial"/>
          <w:sz w:val="22"/>
          <w:szCs w:val="22"/>
        </w:rPr>
      </w:pPr>
    </w:p>
    <w:p w:rsidR="00752018" w:rsidRPr="00F46D96" w:rsidRDefault="00752018">
      <w:pPr>
        <w:rPr>
          <w:rFonts w:ascii="Arial" w:hAnsi="Arial" w:cs="Arial"/>
          <w:b/>
          <w:sz w:val="22"/>
          <w:szCs w:val="22"/>
        </w:rPr>
      </w:pPr>
    </w:p>
    <w:p w:rsidR="00752018" w:rsidRPr="00F46D96" w:rsidRDefault="00752018">
      <w:pPr>
        <w:numPr>
          <w:ilvl w:val="0"/>
          <w:numId w:val="1"/>
        </w:numPr>
        <w:rPr>
          <w:rFonts w:ascii="Arial" w:hAnsi="Arial" w:cs="Arial"/>
          <w:b/>
          <w:sz w:val="22"/>
          <w:szCs w:val="22"/>
        </w:rPr>
      </w:pPr>
      <w:r w:rsidRPr="00F46D96">
        <w:rPr>
          <w:rFonts w:ascii="Arial" w:hAnsi="Arial" w:cs="Arial"/>
          <w:b/>
          <w:sz w:val="22"/>
          <w:szCs w:val="22"/>
        </w:rPr>
        <w:t>Minutes:</w:t>
      </w:r>
    </w:p>
    <w:p w:rsidR="00752018" w:rsidRPr="00F46D96" w:rsidRDefault="00752018">
      <w:pPr>
        <w:rPr>
          <w:rFonts w:ascii="Arial" w:hAnsi="Arial" w:cs="Arial"/>
          <w:b/>
          <w:sz w:val="22"/>
          <w:szCs w:val="22"/>
        </w:rPr>
      </w:pPr>
    </w:p>
    <w:p w:rsidR="00752018" w:rsidRPr="00F46D96" w:rsidRDefault="00752018" w:rsidP="008F1677">
      <w:pPr>
        <w:numPr>
          <w:ilvl w:val="0"/>
          <w:numId w:val="3"/>
        </w:numPr>
        <w:rPr>
          <w:rFonts w:ascii="Arial" w:hAnsi="Arial" w:cs="Arial"/>
          <w:b/>
          <w:sz w:val="22"/>
          <w:szCs w:val="22"/>
        </w:rPr>
      </w:pPr>
      <w:r w:rsidRPr="00F46D96">
        <w:rPr>
          <w:rFonts w:ascii="Arial" w:hAnsi="Arial" w:cs="Arial"/>
          <w:sz w:val="22"/>
          <w:szCs w:val="22"/>
        </w:rPr>
        <w:t>MOTION:</w:t>
      </w:r>
      <w:r w:rsidR="00E01829" w:rsidRPr="00F46D96">
        <w:rPr>
          <w:rFonts w:ascii="Arial" w:hAnsi="Arial" w:cs="Arial"/>
          <w:sz w:val="22"/>
          <w:szCs w:val="22"/>
        </w:rPr>
        <w:t xml:space="preserve"> </w:t>
      </w:r>
      <w:r w:rsidRPr="00F46D96">
        <w:rPr>
          <w:rFonts w:ascii="Arial" w:hAnsi="Arial" w:cs="Arial"/>
          <w:sz w:val="22"/>
          <w:szCs w:val="22"/>
        </w:rPr>
        <w:t xml:space="preserve">The Minutes from the last meeting are a clear and accurate record of the proceedings. </w:t>
      </w:r>
      <w:r w:rsidR="008746A8">
        <w:rPr>
          <w:rFonts w:ascii="Arial" w:hAnsi="Arial" w:cs="Arial"/>
          <w:sz w:val="22"/>
          <w:szCs w:val="22"/>
        </w:rPr>
        <w:tab/>
      </w:r>
    </w:p>
    <w:p w:rsidR="00453E6B" w:rsidRPr="00F46D96" w:rsidRDefault="00453E6B" w:rsidP="008F1677">
      <w:pPr>
        <w:numPr>
          <w:ilvl w:val="0"/>
          <w:numId w:val="3"/>
        </w:numPr>
        <w:rPr>
          <w:rFonts w:ascii="Arial" w:hAnsi="Arial" w:cs="Arial"/>
          <w:b/>
          <w:sz w:val="22"/>
          <w:szCs w:val="22"/>
        </w:rPr>
      </w:pPr>
      <w:r w:rsidRPr="00F46D96">
        <w:rPr>
          <w:rFonts w:ascii="Arial" w:hAnsi="Arial" w:cs="Arial"/>
          <w:sz w:val="22"/>
          <w:szCs w:val="22"/>
        </w:rPr>
        <w:t>Moved:</w:t>
      </w:r>
      <w:r w:rsidR="000537DA">
        <w:rPr>
          <w:rFonts w:ascii="Arial" w:hAnsi="Arial" w:cs="Arial"/>
          <w:sz w:val="22"/>
          <w:szCs w:val="22"/>
        </w:rPr>
        <w:t xml:space="preserve"> R Sommariva</w:t>
      </w:r>
      <w:r w:rsidRPr="00F46D96">
        <w:rPr>
          <w:rFonts w:ascii="Arial" w:hAnsi="Arial" w:cs="Arial"/>
          <w:sz w:val="22"/>
          <w:szCs w:val="22"/>
        </w:rPr>
        <w:t xml:space="preserve">  </w:t>
      </w:r>
    </w:p>
    <w:p w:rsidR="002A6A26" w:rsidRPr="002A6A26" w:rsidRDefault="00AA0CFB" w:rsidP="002A6A26">
      <w:pPr>
        <w:numPr>
          <w:ilvl w:val="0"/>
          <w:numId w:val="3"/>
        </w:numPr>
        <w:rPr>
          <w:rFonts w:ascii="Arial" w:hAnsi="Arial" w:cs="Arial"/>
          <w:sz w:val="22"/>
          <w:szCs w:val="22"/>
        </w:rPr>
      </w:pPr>
      <w:r>
        <w:rPr>
          <w:rFonts w:ascii="Arial" w:hAnsi="Arial" w:cs="Arial"/>
          <w:sz w:val="22"/>
          <w:szCs w:val="22"/>
        </w:rPr>
        <w:t>Seconded</w:t>
      </w:r>
      <w:r w:rsidR="00752018" w:rsidRPr="00F46D96">
        <w:rPr>
          <w:rFonts w:ascii="Arial" w:hAnsi="Arial" w:cs="Arial"/>
          <w:b/>
          <w:sz w:val="22"/>
          <w:szCs w:val="22"/>
        </w:rPr>
        <w:t xml:space="preserve">: </w:t>
      </w:r>
      <w:r w:rsidR="000537DA" w:rsidRPr="000537DA">
        <w:rPr>
          <w:rFonts w:ascii="Arial" w:hAnsi="Arial" w:cs="Arial"/>
          <w:sz w:val="22"/>
          <w:szCs w:val="22"/>
        </w:rPr>
        <w:t>Danielle Cioffi</w:t>
      </w:r>
    </w:p>
    <w:p w:rsidR="00AA0CFB" w:rsidRDefault="00AA0CFB" w:rsidP="00896078">
      <w:pPr>
        <w:ind w:left="1440"/>
        <w:rPr>
          <w:rFonts w:ascii="Arial" w:hAnsi="Arial" w:cs="Arial"/>
          <w:sz w:val="22"/>
          <w:szCs w:val="22"/>
        </w:rPr>
      </w:pPr>
    </w:p>
    <w:p w:rsidR="00CC1F07" w:rsidRPr="00CC1F07" w:rsidRDefault="00E94784" w:rsidP="00CC1F07">
      <w:pPr>
        <w:numPr>
          <w:ilvl w:val="0"/>
          <w:numId w:val="1"/>
        </w:numPr>
        <w:rPr>
          <w:rFonts w:ascii="Arial" w:hAnsi="Arial" w:cs="Arial"/>
          <w:b/>
          <w:sz w:val="22"/>
          <w:szCs w:val="22"/>
        </w:rPr>
      </w:pPr>
      <w:r w:rsidRPr="00F46D96">
        <w:rPr>
          <w:rFonts w:ascii="Arial" w:hAnsi="Arial" w:cs="Arial"/>
          <w:b/>
          <w:sz w:val="22"/>
          <w:szCs w:val="22"/>
        </w:rPr>
        <w:t xml:space="preserve">Proposed Constitutional Change </w:t>
      </w:r>
    </w:p>
    <w:p w:rsidR="00054ED3" w:rsidRPr="007F6F58" w:rsidRDefault="00CC1F07" w:rsidP="00CC1F07">
      <w:pPr>
        <w:ind w:left="720"/>
        <w:rPr>
          <w:rFonts w:ascii="Arial" w:hAnsi="Arial" w:cs="Arial"/>
          <w:sz w:val="22"/>
          <w:szCs w:val="22"/>
        </w:rPr>
      </w:pPr>
      <w:r>
        <w:rPr>
          <w:rFonts w:ascii="Arial" w:hAnsi="Arial" w:cs="Arial"/>
          <w:sz w:val="22"/>
          <w:szCs w:val="22"/>
        </w:rPr>
        <w:t xml:space="preserve">MOTION:  </w:t>
      </w:r>
      <w:r w:rsidRPr="007F6F58">
        <w:rPr>
          <w:rFonts w:ascii="Arial" w:hAnsi="Arial" w:cs="Arial"/>
          <w:sz w:val="22"/>
          <w:szCs w:val="22"/>
        </w:rPr>
        <w:t>Moved</w:t>
      </w:r>
      <w:r w:rsidR="00054ED3" w:rsidRPr="007F6F58">
        <w:rPr>
          <w:rFonts w:ascii="Arial" w:hAnsi="Arial" w:cs="Arial"/>
          <w:sz w:val="22"/>
          <w:szCs w:val="22"/>
        </w:rPr>
        <w:t>:</w:t>
      </w:r>
      <w:r w:rsidRPr="007F6F58">
        <w:rPr>
          <w:rFonts w:ascii="Arial" w:hAnsi="Arial" w:cs="Arial"/>
          <w:sz w:val="22"/>
          <w:szCs w:val="22"/>
        </w:rPr>
        <w:t xml:space="preserve">  </w:t>
      </w:r>
    </w:p>
    <w:p w:rsidR="00054ED3" w:rsidRDefault="00054ED3" w:rsidP="00CC1F07">
      <w:pPr>
        <w:ind w:left="720"/>
        <w:rPr>
          <w:rFonts w:ascii="Arial" w:hAnsi="Arial" w:cs="Arial"/>
          <w:sz w:val="22"/>
          <w:szCs w:val="22"/>
        </w:rPr>
      </w:pPr>
      <w:r w:rsidRPr="007F6F58">
        <w:rPr>
          <w:rFonts w:ascii="Arial" w:hAnsi="Arial" w:cs="Arial"/>
          <w:sz w:val="22"/>
          <w:szCs w:val="22"/>
        </w:rPr>
        <w:tab/>
        <w:t xml:space="preserve">      S</w:t>
      </w:r>
      <w:r w:rsidR="00CC1F07" w:rsidRPr="007F6F58">
        <w:rPr>
          <w:rFonts w:ascii="Arial" w:hAnsi="Arial" w:cs="Arial"/>
          <w:sz w:val="22"/>
          <w:szCs w:val="22"/>
        </w:rPr>
        <w:t>econded</w:t>
      </w:r>
      <w:r w:rsidRPr="007F6F58">
        <w:rPr>
          <w:rFonts w:ascii="Arial" w:hAnsi="Arial" w:cs="Arial"/>
          <w:sz w:val="22"/>
          <w:szCs w:val="22"/>
        </w:rPr>
        <w:t xml:space="preserve">:  </w:t>
      </w:r>
    </w:p>
    <w:p w:rsidR="003A28C7" w:rsidRPr="007F6F58" w:rsidRDefault="000537DA" w:rsidP="00CC1F07">
      <w:pPr>
        <w:ind w:left="720"/>
        <w:rPr>
          <w:rFonts w:ascii="Arial" w:hAnsi="Arial" w:cs="Arial"/>
          <w:sz w:val="22"/>
          <w:szCs w:val="22"/>
        </w:rPr>
      </w:pPr>
      <w:r>
        <w:rPr>
          <w:rFonts w:ascii="Arial" w:hAnsi="Arial" w:cs="Arial"/>
          <w:sz w:val="22"/>
          <w:szCs w:val="22"/>
        </w:rPr>
        <w:t>No Motion moved – nil action</w:t>
      </w:r>
    </w:p>
    <w:p w:rsidR="00242713" w:rsidRPr="00242713" w:rsidRDefault="00242713" w:rsidP="002A6A26">
      <w:pPr>
        <w:rPr>
          <w:rFonts w:ascii="Arial" w:hAnsi="Arial" w:cs="Arial"/>
          <w:sz w:val="22"/>
          <w:szCs w:val="22"/>
        </w:rPr>
      </w:pPr>
    </w:p>
    <w:p w:rsidR="00F46D96" w:rsidRPr="00F46D96" w:rsidRDefault="00F46D96" w:rsidP="00CD1FA5">
      <w:pPr>
        <w:rPr>
          <w:rFonts w:ascii="Arial" w:hAnsi="Arial" w:cs="Arial"/>
          <w:sz w:val="22"/>
          <w:szCs w:val="22"/>
        </w:rPr>
      </w:pPr>
    </w:p>
    <w:p w:rsidR="00752018" w:rsidRPr="00F46D96" w:rsidRDefault="00752018">
      <w:pPr>
        <w:numPr>
          <w:ilvl w:val="0"/>
          <w:numId w:val="1"/>
        </w:numPr>
        <w:rPr>
          <w:rFonts w:ascii="Arial" w:hAnsi="Arial" w:cs="Arial"/>
          <w:b/>
          <w:sz w:val="22"/>
          <w:szCs w:val="22"/>
        </w:rPr>
      </w:pPr>
      <w:r w:rsidRPr="00F46D96">
        <w:rPr>
          <w:rFonts w:ascii="Arial" w:hAnsi="Arial" w:cs="Arial"/>
          <w:b/>
          <w:sz w:val="22"/>
          <w:szCs w:val="22"/>
        </w:rPr>
        <w:t xml:space="preserve">President’s Report: </w:t>
      </w:r>
      <w:r w:rsidR="007B2523" w:rsidRPr="00F46D96">
        <w:rPr>
          <w:rFonts w:ascii="Arial" w:hAnsi="Arial" w:cs="Arial"/>
          <w:b/>
          <w:sz w:val="22"/>
          <w:szCs w:val="22"/>
        </w:rPr>
        <w:t>Peter Cavouras</w:t>
      </w:r>
    </w:p>
    <w:p w:rsidR="00752018" w:rsidRPr="00F46D96" w:rsidRDefault="0089011D">
      <w:pPr>
        <w:ind w:left="720"/>
        <w:rPr>
          <w:rFonts w:ascii="Arial" w:hAnsi="Arial" w:cs="Arial"/>
          <w:b/>
          <w:sz w:val="22"/>
          <w:szCs w:val="22"/>
        </w:rPr>
      </w:pPr>
      <w:r>
        <w:rPr>
          <w:rFonts w:ascii="Arial" w:hAnsi="Arial" w:cs="Arial"/>
          <w:b/>
          <w:sz w:val="22"/>
          <w:szCs w:val="22"/>
        </w:rPr>
        <w:t>Printed in Legal Brief</w:t>
      </w:r>
    </w:p>
    <w:p w:rsidR="001A1424" w:rsidRPr="00F46D96" w:rsidRDefault="00752018" w:rsidP="008F1677">
      <w:pPr>
        <w:numPr>
          <w:ilvl w:val="0"/>
          <w:numId w:val="3"/>
        </w:numPr>
        <w:rPr>
          <w:rFonts w:ascii="Arial" w:hAnsi="Arial" w:cs="Arial"/>
          <w:b/>
          <w:sz w:val="22"/>
          <w:szCs w:val="22"/>
        </w:rPr>
      </w:pPr>
      <w:r w:rsidRPr="00F46D96">
        <w:rPr>
          <w:rFonts w:ascii="Arial" w:hAnsi="Arial" w:cs="Arial"/>
          <w:sz w:val="22"/>
          <w:szCs w:val="22"/>
        </w:rPr>
        <w:t>MOTION: The President’s r</w:t>
      </w:r>
      <w:r w:rsidR="001A1424" w:rsidRPr="00F46D96">
        <w:rPr>
          <w:rFonts w:ascii="Arial" w:hAnsi="Arial" w:cs="Arial"/>
          <w:sz w:val="22"/>
          <w:szCs w:val="22"/>
        </w:rPr>
        <w:t>eport be</w:t>
      </w:r>
      <w:r w:rsidRPr="00F46D96">
        <w:rPr>
          <w:rFonts w:ascii="Arial" w:hAnsi="Arial" w:cs="Arial"/>
          <w:sz w:val="22"/>
          <w:szCs w:val="22"/>
        </w:rPr>
        <w:t xml:space="preserve"> accepted</w:t>
      </w:r>
      <w:r w:rsidR="001A1424" w:rsidRPr="00F46D96">
        <w:rPr>
          <w:rFonts w:ascii="Arial" w:hAnsi="Arial" w:cs="Arial"/>
          <w:sz w:val="22"/>
          <w:szCs w:val="22"/>
        </w:rPr>
        <w:t xml:space="preserve"> </w:t>
      </w:r>
    </w:p>
    <w:p w:rsidR="00752018" w:rsidRPr="00F46D96" w:rsidRDefault="001A1424" w:rsidP="008F1677">
      <w:pPr>
        <w:numPr>
          <w:ilvl w:val="0"/>
          <w:numId w:val="3"/>
        </w:numPr>
        <w:rPr>
          <w:rFonts w:ascii="Arial" w:hAnsi="Arial" w:cs="Arial"/>
          <w:b/>
          <w:sz w:val="22"/>
          <w:szCs w:val="22"/>
        </w:rPr>
      </w:pPr>
      <w:r w:rsidRPr="00F46D96">
        <w:rPr>
          <w:rFonts w:ascii="Arial" w:hAnsi="Arial" w:cs="Arial"/>
          <w:sz w:val="22"/>
          <w:szCs w:val="22"/>
        </w:rPr>
        <w:t xml:space="preserve">Moved:  </w:t>
      </w:r>
      <w:r w:rsidR="000537DA">
        <w:rPr>
          <w:rFonts w:ascii="Arial" w:hAnsi="Arial" w:cs="Arial"/>
          <w:sz w:val="22"/>
          <w:szCs w:val="22"/>
        </w:rPr>
        <w:t>S Snaith</w:t>
      </w:r>
      <w:r w:rsidR="00453E6B" w:rsidRPr="00F46D96">
        <w:rPr>
          <w:rFonts w:ascii="Arial" w:hAnsi="Arial" w:cs="Arial"/>
          <w:sz w:val="22"/>
          <w:szCs w:val="22"/>
        </w:rPr>
        <w:t xml:space="preserve"> </w:t>
      </w:r>
    </w:p>
    <w:p w:rsidR="00752018" w:rsidRPr="00F46D96" w:rsidRDefault="00AA0CFB" w:rsidP="008F1677">
      <w:pPr>
        <w:numPr>
          <w:ilvl w:val="0"/>
          <w:numId w:val="3"/>
        </w:numPr>
        <w:rPr>
          <w:rFonts w:ascii="Arial" w:hAnsi="Arial" w:cs="Arial"/>
          <w:sz w:val="22"/>
          <w:szCs w:val="22"/>
        </w:rPr>
      </w:pPr>
      <w:r>
        <w:rPr>
          <w:rFonts w:ascii="Arial" w:hAnsi="Arial" w:cs="Arial"/>
          <w:sz w:val="22"/>
          <w:szCs w:val="22"/>
        </w:rPr>
        <w:t>Seconded</w:t>
      </w:r>
      <w:r w:rsidR="00752018" w:rsidRPr="00F46D96">
        <w:rPr>
          <w:rFonts w:ascii="Arial" w:hAnsi="Arial" w:cs="Arial"/>
          <w:b/>
          <w:sz w:val="22"/>
          <w:szCs w:val="22"/>
        </w:rPr>
        <w:t xml:space="preserve">: </w:t>
      </w:r>
      <w:r w:rsidR="000537DA" w:rsidRPr="000537DA">
        <w:rPr>
          <w:rFonts w:ascii="Arial" w:hAnsi="Arial" w:cs="Arial"/>
          <w:sz w:val="22"/>
          <w:szCs w:val="22"/>
        </w:rPr>
        <w:t>H Douglas-Irving</w:t>
      </w:r>
    </w:p>
    <w:p w:rsidR="008F1677" w:rsidRDefault="008F1677" w:rsidP="00F01BDD">
      <w:pPr>
        <w:rPr>
          <w:rFonts w:ascii="Arial" w:hAnsi="Arial" w:cs="Arial"/>
          <w:sz w:val="22"/>
          <w:szCs w:val="22"/>
        </w:rPr>
      </w:pPr>
    </w:p>
    <w:p w:rsidR="0045219D" w:rsidRPr="00F46D96" w:rsidRDefault="0045219D" w:rsidP="00F01BDD">
      <w:pPr>
        <w:rPr>
          <w:rFonts w:ascii="Arial" w:hAnsi="Arial" w:cs="Arial"/>
          <w:sz w:val="22"/>
          <w:szCs w:val="22"/>
        </w:rPr>
      </w:pPr>
    </w:p>
    <w:p w:rsidR="00752018" w:rsidRPr="00F46D96" w:rsidRDefault="00752018">
      <w:pPr>
        <w:numPr>
          <w:ilvl w:val="0"/>
          <w:numId w:val="1"/>
        </w:numPr>
        <w:rPr>
          <w:rFonts w:ascii="Arial" w:hAnsi="Arial" w:cs="Arial"/>
          <w:b/>
          <w:sz w:val="22"/>
          <w:szCs w:val="22"/>
        </w:rPr>
      </w:pPr>
      <w:r w:rsidRPr="00F46D96">
        <w:rPr>
          <w:rFonts w:ascii="Arial" w:hAnsi="Arial" w:cs="Arial"/>
          <w:b/>
          <w:sz w:val="22"/>
          <w:szCs w:val="22"/>
        </w:rPr>
        <w:t>Treasurer’s Report: Kathleen Meyers</w:t>
      </w:r>
    </w:p>
    <w:p w:rsidR="00752018" w:rsidRPr="00F46D96" w:rsidRDefault="00752018">
      <w:pPr>
        <w:ind w:left="1080"/>
        <w:rPr>
          <w:rFonts w:ascii="Arial" w:hAnsi="Arial" w:cs="Arial"/>
          <w:b/>
          <w:sz w:val="22"/>
          <w:szCs w:val="22"/>
        </w:rPr>
      </w:pPr>
    </w:p>
    <w:p w:rsidR="001A1424" w:rsidRPr="00F46D96" w:rsidRDefault="00752018" w:rsidP="008F1677">
      <w:pPr>
        <w:numPr>
          <w:ilvl w:val="0"/>
          <w:numId w:val="3"/>
        </w:numPr>
        <w:rPr>
          <w:rFonts w:ascii="Arial" w:hAnsi="Arial" w:cs="Arial"/>
          <w:b/>
          <w:sz w:val="22"/>
          <w:szCs w:val="22"/>
        </w:rPr>
      </w:pPr>
      <w:r w:rsidRPr="00F46D96">
        <w:rPr>
          <w:rFonts w:ascii="Arial" w:hAnsi="Arial" w:cs="Arial"/>
          <w:sz w:val="22"/>
          <w:szCs w:val="22"/>
        </w:rPr>
        <w:t xml:space="preserve">MOTION: The Treasurer’s report is a clear and accurate account of LETASA’S financial position and should be accepted. </w:t>
      </w:r>
    </w:p>
    <w:p w:rsidR="00752018" w:rsidRPr="00F46D96" w:rsidRDefault="000537DA" w:rsidP="008F1677">
      <w:pPr>
        <w:numPr>
          <w:ilvl w:val="0"/>
          <w:numId w:val="3"/>
        </w:numPr>
        <w:rPr>
          <w:rFonts w:ascii="Arial" w:hAnsi="Arial" w:cs="Arial"/>
          <w:b/>
          <w:sz w:val="22"/>
          <w:szCs w:val="22"/>
        </w:rPr>
      </w:pPr>
      <w:r>
        <w:rPr>
          <w:rFonts w:ascii="Arial" w:hAnsi="Arial" w:cs="Arial"/>
          <w:sz w:val="22"/>
          <w:szCs w:val="22"/>
        </w:rPr>
        <w:t>Moved: K Meyers</w:t>
      </w:r>
    </w:p>
    <w:p w:rsidR="00752018" w:rsidRDefault="00AA0CFB" w:rsidP="008F1677">
      <w:pPr>
        <w:numPr>
          <w:ilvl w:val="0"/>
          <w:numId w:val="3"/>
        </w:numPr>
        <w:rPr>
          <w:rFonts w:ascii="Arial" w:hAnsi="Arial" w:cs="Arial"/>
          <w:b/>
          <w:sz w:val="22"/>
          <w:szCs w:val="22"/>
        </w:rPr>
      </w:pPr>
      <w:r>
        <w:rPr>
          <w:rFonts w:ascii="Arial" w:hAnsi="Arial" w:cs="Arial"/>
          <w:sz w:val="22"/>
          <w:szCs w:val="22"/>
        </w:rPr>
        <w:t>Seconded</w:t>
      </w:r>
      <w:r w:rsidR="00752018" w:rsidRPr="00F46D96">
        <w:rPr>
          <w:rFonts w:ascii="Arial" w:hAnsi="Arial" w:cs="Arial"/>
          <w:b/>
          <w:sz w:val="22"/>
          <w:szCs w:val="22"/>
        </w:rPr>
        <w:t xml:space="preserve">: </w:t>
      </w:r>
      <w:r w:rsidR="000537DA" w:rsidRPr="000537DA">
        <w:rPr>
          <w:rFonts w:ascii="Arial" w:hAnsi="Arial" w:cs="Arial"/>
          <w:sz w:val="22"/>
          <w:szCs w:val="22"/>
        </w:rPr>
        <w:t>G Bailey</w:t>
      </w:r>
    </w:p>
    <w:p w:rsidR="002A6A26" w:rsidRPr="0089011D" w:rsidRDefault="002A6A26" w:rsidP="0045219D">
      <w:pPr>
        <w:rPr>
          <w:rFonts w:ascii="Arial" w:hAnsi="Arial" w:cs="Arial"/>
          <w:b/>
          <w:sz w:val="22"/>
          <w:szCs w:val="22"/>
        </w:rPr>
      </w:pPr>
    </w:p>
    <w:p w:rsidR="00CB7A17" w:rsidRPr="00F46D96" w:rsidRDefault="00CB7A17">
      <w:pPr>
        <w:rPr>
          <w:rFonts w:ascii="Arial" w:hAnsi="Arial" w:cs="Arial"/>
          <w:sz w:val="22"/>
          <w:szCs w:val="22"/>
        </w:rPr>
      </w:pPr>
    </w:p>
    <w:p w:rsidR="00752018" w:rsidRPr="00F46D96" w:rsidRDefault="008F1677">
      <w:pPr>
        <w:numPr>
          <w:ilvl w:val="0"/>
          <w:numId w:val="1"/>
        </w:numPr>
        <w:rPr>
          <w:rFonts w:ascii="Arial" w:hAnsi="Arial" w:cs="Arial"/>
          <w:b/>
          <w:sz w:val="22"/>
          <w:szCs w:val="22"/>
        </w:rPr>
      </w:pPr>
      <w:r>
        <w:rPr>
          <w:rFonts w:ascii="Arial" w:hAnsi="Arial" w:cs="Arial"/>
          <w:b/>
          <w:sz w:val="22"/>
          <w:szCs w:val="22"/>
        </w:rPr>
        <w:t xml:space="preserve">Election of the </w:t>
      </w:r>
      <w:r w:rsidR="008746A8">
        <w:rPr>
          <w:rFonts w:ascii="Arial" w:hAnsi="Arial" w:cs="Arial"/>
          <w:b/>
          <w:sz w:val="22"/>
          <w:szCs w:val="22"/>
        </w:rPr>
        <w:t>2016</w:t>
      </w:r>
      <w:r w:rsidR="00DC151A">
        <w:rPr>
          <w:rFonts w:ascii="Arial" w:hAnsi="Arial" w:cs="Arial"/>
          <w:b/>
          <w:sz w:val="22"/>
          <w:szCs w:val="22"/>
        </w:rPr>
        <w:t xml:space="preserve"> –</w:t>
      </w:r>
      <w:r w:rsidR="008746A8">
        <w:rPr>
          <w:rFonts w:ascii="Arial" w:hAnsi="Arial" w:cs="Arial"/>
          <w:b/>
          <w:sz w:val="22"/>
          <w:szCs w:val="22"/>
        </w:rPr>
        <w:t xml:space="preserve"> 2017</w:t>
      </w:r>
      <w:r>
        <w:rPr>
          <w:rFonts w:ascii="Arial" w:hAnsi="Arial" w:cs="Arial"/>
          <w:b/>
          <w:sz w:val="22"/>
          <w:szCs w:val="22"/>
        </w:rPr>
        <w:t xml:space="preserve"> </w:t>
      </w:r>
      <w:r w:rsidR="00752018" w:rsidRPr="00F46D96">
        <w:rPr>
          <w:rFonts w:ascii="Arial" w:hAnsi="Arial" w:cs="Arial"/>
          <w:b/>
          <w:sz w:val="22"/>
          <w:szCs w:val="22"/>
        </w:rPr>
        <w:t>Committee</w:t>
      </w:r>
      <w:r w:rsidR="004B667C">
        <w:rPr>
          <w:rFonts w:ascii="Arial" w:hAnsi="Arial" w:cs="Arial"/>
          <w:b/>
          <w:sz w:val="22"/>
          <w:szCs w:val="22"/>
        </w:rPr>
        <w:t xml:space="preserve"> </w:t>
      </w:r>
    </w:p>
    <w:p w:rsidR="00752018" w:rsidRPr="00F46D96" w:rsidRDefault="00752018">
      <w:pPr>
        <w:ind w:left="720"/>
        <w:rPr>
          <w:rFonts w:ascii="Arial" w:hAnsi="Arial" w:cs="Arial"/>
          <w:b/>
          <w:sz w:val="22"/>
          <w:szCs w:val="22"/>
        </w:rPr>
      </w:pPr>
      <w:r w:rsidRPr="00F46D96">
        <w:rPr>
          <w:rFonts w:ascii="Arial" w:hAnsi="Arial" w:cs="Arial"/>
          <w:b/>
          <w:sz w:val="22"/>
          <w:szCs w:val="22"/>
        </w:rPr>
        <w:t>The following office bearers were elected:</w:t>
      </w:r>
    </w:p>
    <w:p w:rsidR="00752018" w:rsidRPr="00F46D96" w:rsidRDefault="00752018">
      <w:pPr>
        <w:rPr>
          <w:rFonts w:ascii="Arial" w:hAnsi="Arial" w:cs="Arial"/>
          <w:b/>
          <w:sz w:val="22"/>
          <w:szCs w:val="22"/>
        </w:rPr>
      </w:pPr>
    </w:p>
    <w:p w:rsidR="00184DBF" w:rsidRDefault="0089011D" w:rsidP="00184DBF">
      <w:pPr>
        <w:ind w:left="720"/>
        <w:rPr>
          <w:rFonts w:ascii="Arial" w:hAnsi="Arial" w:cs="Arial"/>
          <w:b/>
          <w:sz w:val="22"/>
          <w:szCs w:val="22"/>
        </w:rPr>
      </w:pPr>
      <w:r>
        <w:rPr>
          <w:rFonts w:ascii="Arial" w:hAnsi="Arial" w:cs="Arial"/>
          <w:b/>
          <w:sz w:val="22"/>
          <w:szCs w:val="22"/>
        </w:rPr>
        <w:lastRenderedPageBreak/>
        <w:t xml:space="preserve">President: </w:t>
      </w:r>
      <w:r w:rsidRPr="0089011D">
        <w:rPr>
          <w:rFonts w:ascii="Arial" w:hAnsi="Arial" w:cs="Arial"/>
          <w:sz w:val="22"/>
          <w:szCs w:val="22"/>
        </w:rPr>
        <w:t xml:space="preserve"> </w:t>
      </w:r>
      <w:r w:rsidR="000537DA">
        <w:rPr>
          <w:rFonts w:ascii="Arial" w:hAnsi="Arial" w:cs="Arial"/>
          <w:sz w:val="22"/>
          <w:szCs w:val="22"/>
        </w:rPr>
        <w:t>Peter Cavouras continues into a second term. (No election needed)</w:t>
      </w:r>
      <w:r w:rsidR="00453E6B" w:rsidRPr="00F46D96">
        <w:rPr>
          <w:rFonts w:ascii="Arial" w:hAnsi="Arial" w:cs="Arial"/>
          <w:b/>
          <w:sz w:val="22"/>
          <w:szCs w:val="22"/>
        </w:rPr>
        <w:tab/>
      </w:r>
    </w:p>
    <w:p w:rsidR="00752018" w:rsidRPr="00F46D96" w:rsidRDefault="00752018" w:rsidP="00184DBF">
      <w:pPr>
        <w:ind w:firstLine="720"/>
        <w:rPr>
          <w:rFonts w:ascii="Arial" w:hAnsi="Arial" w:cs="Arial"/>
          <w:sz w:val="22"/>
          <w:szCs w:val="22"/>
        </w:rPr>
      </w:pPr>
      <w:r w:rsidRPr="00F46D96">
        <w:rPr>
          <w:rFonts w:ascii="Arial" w:hAnsi="Arial" w:cs="Arial"/>
          <w:b/>
          <w:sz w:val="22"/>
          <w:szCs w:val="22"/>
        </w:rPr>
        <w:t>Vice President:</w:t>
      </w:r>
      <w:r w:rsidR="00453E6B" w:rsidRPr="00F46D96">
        <w:rPr>
          <w:rFonts w:ascii="Arial" w:hAnsi="Arial" w:cs="Arial"/>
          <w:b/>
          <w:sz w:val="22"/>
          <w:szCs w:val="22"/>
        </w:rPr>
        <w:t xml:space="preserve">  </w:t>
      </w:r>
      <w:r w:rsidR="000537DA" w:rsidRPr="000537DA">
        <w:rPr>
          <w:rFonts w:ascii="Arial" w:hAnsi="Arial" w:cs="Arial"/>
          <w:sz w:val="22"/>
          <w:szCs w:val="22"/>
        </w:rPr>
        <w:t>B</w:t>
      </w:r>
      <w:r w:rsidR="000537DA">
        <w:rPr>
          <w:rFonts w:ascii="Arial" w:hAnsi="Arial" w:cs="Arial"/>
          <w:sz w:val="22"/>
          <w:szCs w:val="22"/>
        </w:rPr>
        <w:t>rett</w:t>
      </w:r>
      <w:r w:rsidR="000537DA" w:rsidRPr="000537DA">
        <w:rPr>
          <w:rFonts w:ascii="Arial" w:hAnsi="Arial" w:cs="Arial"/>
          <w:sz w:val="22"/>
          <w:szCs w:val="22"/>
        </w:rPr>
        <w:t xml:space="preserve"> Schenk</w:t>
      </w:r>
      <w:r w:rsidR="00453E6B" w:rsidRPr="000537DA">
        <w:rPr>
          <w:rFonts w:ascii="Arial" w:hAnsi="Arial" w:cs="Arial"/>
          <w:sz w:val="22"/>
          <w:szCs w:val="22"/>
        </w:rPr>
        <w:tab/>
      </w:r>
      <w:r w:rsidR="00453E6B" w:rsidRPr="00F46D96">
        <w:rPr>
          <w:rFonts w:ascii="Arial" w:hAnsi="Arial" w:cs="Arial"/>
          <w:b/>
          <w:sz w:val="22"/>
          <w:szCs w:val="22"/>
        </w:rPr>
        <w:tab/>
      </w:r>
    </w:p>
    <w:p w:rsidR="009675AC" w:rsidRPr="00F46D96" w:rsidRDefault="00752018" w:rsidP="009675AC">
      <w:pPr>
        <w:pStyle w:val="Heading1"/>
        <w:rPr>
          <w:rFonts w:ascii="Arial" w:hAnsi="Arial" w:cs="Arial"/>
          <w:sz w:val="22"/>
          <w:szCs w:val="22"/>
        </w:rPr>
      </w:pPr>
      <w:r w:rsidRPr="00F46D96">
        <w:rPr>
          <w:rFonts w:ascii="Arial" w:hAnsi="Arial" w:cs="Arial"/>
          <w:sz w:val="22"/>
          <w:szCs w:val="22"/>
        </w:rPr>
        <w:tab/>
        <w:t>Treasurer:</w:t>
      </w:r>
      <w:r w:rsidR="0089011D">
        <w:rPr>
          <w:rFonts w:ascii="Arial" w:hAnsi="Arial" w:cs="Arial"/>
          <w:sz w:val="22"/>
          <w:szCs w:val="22"/>
        </w:rPr>
        <w:t xml:space="preserve">  </w:t>
      </w:r>
      <w:r w:rsidR="000537DA" w:rsidRPr="000537DA">
        <w:rPr>
          <w:rFonts w:ascii="Arial" w:hAnsi="Arial" w:cs="Arial"/>
          <w:b w:val="0"/>
          <w:sz w:val="22"/>
          <w:szCs w:val="22"/>
        </w:rPr>
        <w:t>K</w:t>
      </w:r>
      <w:r w:rsidR="000537DA">
        <w:rPr>
          <w:rFonts w:ascii="Arial" w:hAnsi="Arial" w:cs="Arial"/>
          <w:b w:val="0"/>
          <w:sz w:val="22"/>
          <w:szCs w:val="22"/>
        </w:rPr>
        <w:t>athleen</w:t>
      </w:r>
      <w:r w:rsidR="000537DA" w:rsidRPr="000537DA">
        <w:rPr>
          <w:rFonts w:ascii="Arial" w:hAnsi="Arial" w:cs="Arial"/>
          <w:b w:val="0"/>
          <w:sz w:val="22"/>
          <w:szCs w:val="22"/>
        </w:rPr>
        <w:t xml:space="preserve"> Meyers</w:t>
      </w:r>
      <w:r w:rsidR="000537DA">
        <w:rPr>
          <w:rFonts w:ascii="Arial" w:hAnsi="Arial" w:cs="Arial"/>
          <w:b w:val="0"/>
          <w:sz w:val="22"/>
          <w:szCs w:val="22"/>
        </w:rPr>
        <w:t xml:space="preserve"> – to be shadowed by </w:t>
      </w:r>
      <w:r w:rsidR="00E965C2">
        <w:rPr>
          <w:rFonts w:ascii="Arial" w:hAnsi="Arial" w:cs="Arial"/>
          <w:b w:val="0"/>
          <w:sz w:val="22"/>
          <w:szCs w:val="22"/>
        </w:rPr>
        <w:t>Sharon Snaith</w:t>
      </w:r>
    </w:p>
    <w:p w:rsidR="00752018" w:rsidRPr="00F46D96" w:rsidRDefault="009675AC" w:rsidP="009675AC">
      <w:pPr>
        <w:pStyle w:val="Heading1"/>
        <w:rPr>
          <w:rFonts w:ascii="Arial" w:hAnsi="Arial" w:cs="Arial"/>
          <w:sz w:val="22"/>
          <w:szCs w:val="22"/>
        </w:rPr>
      </w:pPr>
      <w:r w:rsidRPr="00F46D96">
        <w:rPr>
          <w:rFonts w:ascii="Arial" w:hAnsi="Arial" w:cs="Arial"/>
          <w:sz w:val="22"/>
          <w:szCs w:val="22"/>
        </w:rPr>
        <w:tab/>
        <w:t>Secretary:</w:t>
      </w:r>
      <w:r w:rsidR="00752018" w:rsidRPr="00F46D96">
        <w:rPr>
          <w:rFonts w:ascii="Arial" w:hAnsi="Arial" w:cs="Arial"/>
          <w:sz w:val="22"/>
          <w:szCs w:val="22"/>
        </w:rPr>
        <w:t xml:space="preserve"> </w:t>
      </w:r>
      <w:r w:rsidR="0089011D">
        <w:rPr>
          <w:rFonts w:ascii="Arial" w:hAnsi="Arial" w:cs="Arial"/>
          <w:sz w:val="22"/>
          <w:szCs w:val="22"/>
        </w:rPr>
        <w:t xml:space="preserve"> </w:t>
      </w:r>
      <w:r w:rsidR="000537DA" w:rsidRPr="000537DA">
        <w:rPr>
          <w:rFonts w:ascii="Arial" w:hAnsi="Arial" w:cs="Arial"/>
          <w:b w:val="0"/>
          <w:sz w:val="22"/>
          <w:szCs w:val="22"/>
        </w:rPr>
        <w:t>P</w:t>
      </w:r>
      <w:r w:rsidR="000537DA">
        <w:rPr>
          <w:rFonts w:ascii="Arial" w:hAnsi="Arial" w:cs="Arial"/>
          <w:b w:val="0"/>
          <w:sz w:val="22"/>
          <w:szCs w:val="22"/>
        </w:rPr>
        <w:t>enny</w:t>
      </w:r>
      <w:r w:rsidR="000537DA" w:rsidRPr="000537DA">
        <w:rPr>
          <w:rFonts w:ascii="Arial" w:hAnsi="Arial" w:cs="Arial"/>
          <w:b w:val="0"/>
          <w:sz w:val="22"/>
          <w:szCs w:val="22"/>
        </w:rPr>
        <w:t xml:space="preserve"> Cavanagh</w:t>
      </w:r>
      <w:r w:rsidR="00752018" w:rsidRPr="00F46D96">
        <w:rPr>
          <w:rFonts w:ascii="Arial" w:hAnsi="Arial" w:cs="Arial"/>
          <w:sz w:val="22"/>
          <w:szCs w:val="22"/>
        </w:rPr>
        <w:tab/>
      </w:r>
      <w:r w:rsidR="00453E6B" w:rsidRPr="00F46D96">
        <w:rPr>
          <w:rFonts w:ascii="Arial" w:hAnsi="Arial" w:cs="Arial"/>
          <w:sz w:val="22"/>
          <w:szCs w:val="22"/>
        </w:rPr>
        <w:tab/>
      </w:r>
      <w:r w:rsidR="00453E6B" w:rsidRPr="00F46D96">
        <w:rPr>
          <w:rFonts w:ascii="Arial" w:hAnsi="Arial" w:cs="Arial"/>
          <w:sz w:val="22"/>
          <w:szCs w:val="22"/>
        </w:rPr>
        <w:tab/>
      </w:r>
    </w:p>
    <w:p w:rsidR="00752018" w:rsidRPr="00F46D96" w:rsidRDefault="00752018">
      <w:pPr>
        <w:pStyle w:val="Heading2"/>
        <w:rPr>
          <w:rFonts w:ascii="Arial" w:hAnsi="Arial" w:cs="Arial"/>
          <w:sz w:val="22"/>
          <w:szCs w:val="22"/>
        </w:rPr>
      </w:pPr>
      <w:r w:rsidRPr="00F46D96">
        <w:rPr>
          <w:rFonts w:ascii="Arial" w:hAnsi="Arial" w:cs="Arial"/>
          <w:sz w:val="22"/>
          <w:szCs w:val="22"/>
        </w:rPr>
        <w:t xml:space="preserve">Membership </w:t>
      </w:r>
      <w:r w:rsidRPr="0089011D">
        <w:rPr>
          <w:rFonts w:ascii="Arial" w:hAnsi="Arial" w:cs="Arial"/>
          <w:sz w:val="22"/>
          <w:szCs w:val="22"/>
        </w:rPr>
        <w:t>Secretary:</w:t>
      </w:r>
      <w:r w:rsidR="0089011D">
        <w:rPr>
          <w:rFonts w:ascii="Arial" w:hAnsi="Arial" w:cs="Arial"/>
          <w:sz w:val="22"/>
          <w:szCs w:val="22"/>
        </w:rPr>
        <w:t xml:space="preserve">  </w:t>
      </w:r>
      <w:r w:rsidR="000537DA">
        <w:rPr>
          <w:rFonts w:ascii="Arial" w:hAnsi="Arial" w:cs="Arial"/>
          <w:b w:val="0"/>
          <w:sz w:val="22"/>
          <w:szCs w:val="22"/>
        </w:rPr>
        <w:t>Yvette Winter</w:t>
      </w:r>
      <w:r w:rsidRPr="00F46D96">
        <w:rPr>
          <w:rFonts w:ascii="Arial" w:hAnsi="Arial" w:cs="Arial"/>
          <w:sz w:val="22"/>
          <w:szCs w:val="22"/>
        </w:rPr>
        <w:tab/>
      </w:r>
    </w:p>
    <w:p w:rsidR="009675AC" w:rsidRPr="000537DA" w:rsidRDefault="009675AC" w:rsidP="009675AC">
      <w:pPr>
        <w:pStyle w:val="Heading2"/>
        <w:rPr>
          <w:rFonts w:ascii="Arial" w:hAnsi="Arial" w:cs="Arial"/>
          <w:b w:val="0"/>
          <w:sz w:val="22"/>
          <w:szCs w:val="22"/>
        </w:rPr>
      </w:pPr>
      <w:r w:rsidRPr="00F46D96">
        <w:rPr>
          <w:rFonts w:ascii="Arial" w:hAnsi="Arial" w:cs="Arial"/>
          <w:sz w:val="22"/>
          <w:szCs w:val="22"/>
        </w:rPr>
        <w:t xml:space="preserve">Technology and Web Manager: </w:t>
      </w:r>
      <w:r w:rsidR="000537DA">
        <w:rPr>
          <w:rFonts w:ascii="Arial" w:hAnsi="Arial" w:cs="Arial"/>
          <w:b w:val="0"/>
          <w:sz w:val="22"/>
          <w:szCs w:val="22"/>
        </w:rPr>
        <w:t>Danielle Cioffi</w:t>
      </w:r>
    </w:p>
    <w:p w:rsidR="00752018" w:rsidRPr="0089011D" w:rsidRDefault="00752018" w:rsidP="009675AC">
      <w:pPr>
        <w:pStyle w:val="Heading2"/>
        <w:rPr>
          <w:rFonts w:ascii="Arial" w:hAnsi="Arial" w:cs="Arial"/>
          <w:sz w:val="22"/>
          <w:szCs w:val="22"/>
        </w:rPr>
      </w:pPr>
      <w:r w:rsidRPr="00F46D96">
        <w:rPr>
          <w:rFonts w:ascii="Arial" w:hAnsi="Arial" w:cs="Arial"/>
          <w:sz w:val="22"/>
          <w:szCs w:val="22"/>
        </w:rPr>
        <w:t>Publications Officer:</w:t>
      </w:r>
      <w:r w:rsidR="00453E6B" w:rsidRPr="0089011D">
        <w:rPr>
          <w:rFonts w:ascii="Arial" w:hAnsi="Arial" w:cs="Arial"/>
          <w:b w:val="0"/>
          <w:sz w:val="22"/>
          <w:szCs w:val="22"/>
        </w:rPr>
        <w:tab/>
      </w:r>
      <w:r w:rsidR="000537DA">
        <w:rPr>
          <w:rFonts w:ascii="Arial" w:hAnsi="Arial" w:cs="Arial"/>
          <w:b w:val="0"/>
          <w:sz w:val="22"/>
          <w:szCs w:val="22"/>
        </w:rPr>
        <w:t xml:space="preserve"> No nomination – Role to be further discusses at LETASA Executive Meeting. Geof Bailey will hand over materials to P Cavouras</w:t>
      </w:r>
    </w:p>
    <w:p w:rsidR="00F64F9C" w:rsidRPr="00F46D96" w:rsidRDefault="00096E4F" w:rsidP="00B82BE4">
      <w:pPr>
        <w:ind w:left="720"/>
        <w:rPr>
          <w:rFonts w:ascii="Arial" w:hAnsi="Arial" w:cs="Arial"/>
          <w:b/>
          <w:sz w:val="22"/>
          <w:szCs w:val="22"/>
        </w:rPr>
      </w:pPr>
      <w:r w:rsidRPr="0089011D">
        <w:rPr>
          <w:rFonts w:ascii="Arial" w:hAnsi="Arial" w:cs="Arial"/>
          <w:b/>
          <w:sz w:val="22"/>
          <w:szCs w:val="22"/>
        </w:rPr>
        <w:t>Country Liaison Person:</w:t>
      </w:r>
      <w:r w:rsidR="000537DA">
        <w:rPr>
          <w:rFonts w:ascii="Arial" w:hAnsi="Arial" w:cs="Arial"/>
          <w:b/>
          <w:sz w:val="22"/>
          <w:szCs w:val="22"/>
        </w:rPr>
        <w:t xml:space="preserve"> </w:t>
      </w:r>
      <w:r w:rsidR="000537DA" w:rsidRPr="000537DA">
        <w:rPr>
          <w:rFonts w:ascii="Arial" w:hAnsi="Arial" w:cs="Arial"/>
          <w:sz w:val="22"/>
          <w:szCs w:val="22"/>
        </w:rPr>
        <w:t>K</w:t>
      </w:r>
      <w:r w:rsidR="00E965C2">
        <w:rPr>
          <w:rFonts w:ascii="Arial" w:hAnsi="Arial" w:cs="Arial"/>
          <w:sz w:val="22"/>
          <w:szCs w:val="22"/>
        </w:rPr>
        <w:t>ri</w:t>
      </w:r>
      <w:r w:rsidR="000537DA">
        <w:rPr>
          <w:rFonts w:ascii="Arial" w:hAnsi="Arial" w:cs="Arial"/>
          <w:sz w:val="22"/>
          <w:szCs w:val="22"/>
        </w:rPr>
        <w:t>sten</w:t>
      </w:r>
      <w:r w:rsidR="000537DA" w:rsidRPr="000537DA">
        <w:rPr>
          <w:rFonts w:ascii="Arial" w:hAnsi="Arial" w:cs="Arial"/>
          <w:sz w:val="22"/>
          <w:szCs w:val="22"/>
        </w:rPr>
        <w:t xml:space="preserve"> Tunbridge</w:t>
      </w:r>
      <w:r w:rsidR="00453E6B" w:rsidRPr="00F46D96">
        <w:rPr>
          <w:rFonts w:ascii="Arial" w:hAnsi="Arial" w:cs="Arial"/>
          <w:b/>
          <w:sz w:val="22"/>
          <w:szCs w:val="22"/>
        </w:rPr>
        <w:tab/>
      </w:r>
    </w:p>
    <w:p w:rsidR="00F64F9C" w:rsidRPr="00F46D96" w:rsidRDefault="00F64F9C">
      <w:pPr>
        <w:pStyle w:val="Heading2"/>
        <w:rPr>
          <w:rFonts w:ascii="Arial" w:hAnsi="Arial" w:cs="Arial"/>
          <w:sz w:val="22"/>
          <w:szCs w:val="22"/>
        </w:rPr>
      </w:pPr>
      <w:r w:rsidRPr="00F46D96">
        <w:rPr>
          <w:rFonts w:ascii="Arial" w:hAnsi="Arial" w:cs="Arial"/>
          <w:sz w:val="22"/>
          <w:szCs w:val="22"/>
        </w:rPr>
        <w:t xml:space="preserve">Ex-officio:  Courts Education </w:t>
      </w:r>
      <w:r w:rsidR="00E965C2">
        <w:rPr>
          <w:rFonts w:ascii="Arial" w:hAnsi="Arial" w:cs="Arial"/>
          <w:sz w:val="22"/>
          <w:szCs w:val="22"/>
        </w:rPr>
        <w:t>Manager</w:t>
      </w:r>
    </w:p>
    <w:p w:rsidR="00752018" w:rsidRPr="00F46D96" w:rsidRDefault="00453E6B">
      <w:pPr>
        <w:pStyle w:val="Heading2"/>
        <w:rPr>
          <w:rFonts w:ascii="Arial" w:hAnsi="Arial" w:cs="Arial"/>
          <w:sz w:val="22"/>
          <w:szCs w:val="22"/>
        </w:rPr>
      </w:pPr>
      <w:r w:rsidRPr="00F46D96">
        <w:rPr>
          <w:rFonts w:ascii="Arial" w:hAnsi="Arial" w:cs="Arial"/>
          <w:sz w:val="22"/>
          <w:szCs w:val="22"/>
        </w:rPr>
        <w:tab/>
      </w:r>
      <w:r w:rsidR="00D83B2B">
        <w:rPr>
          <w:rFonts w:ascii="Arial" w:hAnsi="Arial" w:cs="Arial"/>
          <w:sz w:val="22"/>
          <w:szCs w:val="22"/>
        </w:rPr>
        <w:t xml:space="preserve">       </w:t>
      </w:r>
      <w:r w:rsidR="00F64F9C" w:rsidRPr="00F46D96">
        <w:rPr>
          <w:rFonts w:ascii="Arial" w:hAnsi="Arial" w:cs="Arial"/>
          <w:sz w:val="22"/>
          <w:szCs w:val="22"/>
        </w:rPr>
        <w:t xml:space="preserve"> Parliament Education Officer</w:t>
      </w:r>
    </w:p>
    <w:p w:rsidR="00752018" w:rsidRPr="00F46D96" w:rsidRDefault="00752018">
      <w:pPr>
        <w:rPr>
          <w:rFonts w:ascii="Arial" w:hAnsi="Arial" w:cs="Arial"/>
          <w:sz w:val="22"/>
          <w:szCs w:val="22"/>
        </w:rPr>
      </w:pPr>
    </w:p>
    <w:p w:rsidR="00752018" w:rsidRDefault="00752018">
      <w:pPr>
        <w:pStyle w:val="BodyTextIndent3"/>
        <w:rPr>
          <w:rFonts w:ascii="Arial" w:hAnsi="Arial" w:cs="Arial"/>
          <w:sz w:val="22"/>
          <w:szCs w:val="22"/>
        </w:rPr>
      </w:pPr>
      <w:r w:rsidRPr="00F46D96">
        <w:rPr>
          <w:rFonts w:ascii="Arial" w:hAnsi="Arial" w:cs="Arial"/>
          <w:sz w:val="22"/>
          <w:szCs w:val="22"/>
        </w:rPr>
        <w:t>The following members were duly elected</w:t>
      </w:r>
      <w:r w:rsidR="00AA0CFB">
        <w:rPr>
          <w:rFonts w:ascii="Arial" w:hAnsi="Arial" w:cs="Arial"/>
          <w:sz w:val="22"/>
          <w:szCs w:val="22"/>
        </w:rPr>
        <w:t xml:space="preserve"> to the LETASA COMMITTEE of </w:t>
      </w:r>
      <w:r w:rsidR="007A5C28">
        <w:rPr>
          <w:rFonts w:ascii="Arial" w:hAnsi="Arial" w:cs="Arial"/>
          <w:sz w:val="22"/>
          <w:szCs w:val="22"/>
        </w:rPr>
        <w:t>2016 – 2017</w:t>
      </w:r>
      <w:r w:rsidR="00F64F9C" w:rsidRPr="00F46D96">
        <w:rPr>
          <w:rFonts w:ascii="Arial" w:hAnsi="Arial" w:cs="Arial"/>
          <w:sz w:val="22"/>
          <w:szCs w:val="22"/>
        </w:rPr>
        <w:t xml:space="preserve"> –</w:t>
      </w:r>
      <w:r w:rsidR="00DC0CC1" w:rsidRPr="00F46D96">
        <w:rPr>
          <w:rFonts w:ascii="Arial" w:hAnsi="Arial" w:cs="Arial"/>
          <w:sz w:val="22"/>
          <w:szCs w:val="22"/>
        </w:rPr>
        <w:t xml:space="preserve"> (not less than 5 members of the Association and a maximum resolved at the AGM</w:t>
      </w:r>
      <w:r w:rsidR="001E7FDF">
        <w:rPr>
          <w:rFonts w:ascii="Arial" w:hAnsi="Arial" w:cs="Arial"/>
          <w:sz w:val="22"/>
          <w:szCs w:val="22"/>
        </w:rPr>
        <w:t xml:space="preserve"> – s 6.2</w:t>
      </w:r>
      <w:r w:rsidR="00E01829" w:rsidRPr="00F46D96">
        <w:rPr>
          <w:rFonts w:ascii="Arial" w:hAnsi="Arial" w:cs="Arial"/>
          <w:sz w:val="22"/>
          <w:szCs w:val="22"/>
        </w:rPr>
        <w:t xml:space="preserve"> Legal Education Teachers Association Constitution)</w:t>
      </w:r>
    </w:p>
    <w:p w:rsidR="00647AE3" w:rsidRPr="00F46D96" w:rsidRDefault="00647AE3">
      <w:pPr>
        <w:pStyle w:val="BodyTextIndent3"/>
        <w:rPr>
          <w:rFonts w:ascii="Arial" w:hAnsi="Arial" w:cs="Arial"/>
          <w:sz w:val="22"/>
          <w:szCs w:val="22"/>
        </w:rPr>
      </w:pPr>
    </w:p>
    <w:p w:rsidR="000537DA" w:rsidRPr="000537DA" w:rsidRDefault="000537DA" w:rsidP="000537DA">
      <w:pPr>
        <w:ind w:left="720"/>
        <w:rPr>
          <w:rFonts w:ascii="Tahoma" w:hAnsi="Tahoma" w:cs="Tahoma"/>
          <w:color w:val="000000"/>
          <w:lang w:eastAsia="en-AU"/>
        </w:rPr>
      </w:pPr>
      <w:r>
        <w:rPr>
          <w:rFonts w:ascii="Tahoma" w:hAnsi="Tahoma" w:cs="Tahoma"/>
          <w:color w:val="000000"/>
          <w:lang w:eastAsia="en-AU"/>
        </w:rPr>
        <w:t>I</w:t>
      </w:r>
      <w:r w:rsidRPr="000537DA">
        <w:rPr>
          <w:rFonts w:ascii="Tahoma" w:hAnsi="Tahoma" w:cs="Tahoma"/>
          <w:color w:val="000000"/>
          <w:lang w:eastAsia="en-AU"/>
        </w:rPr>
        <w:t>rene Frangos</w:t>
      </w:r>
    </w:p>
    <w:p w:rsidR="000537DA" w:rsidRPr="000537DA" w:rsidRDefault="000537DA" w:rsidP="000537DA">
      <w:pPr>
        <w:ind w:left="720"/>
        <w:rPr>
          <w:rFonts w:ascii="Tahoma" w:hAnsi="Tahoma" w:cs="Tahoma"/>
          <w:color w:val="000000"/>
          <w:lang w:eastAsia="en-AU"/>
        </w:rPr>
      </w:pPr>
      <w:r w:rsidRPr="000537DA">
        <w:rPr>
          <w:rFonts w:ascii="Tahoma" w:hAnsi="Tahoma" w:cs="Tahoma"/>
          <w:color w:val="000000"/>
          <w:lang w:eastAsia="en-AU"/>
        </w:rPr>
        <w:t>Donna Foster</w:t>
      </w:r>
    </w:p>
    <w:p w:rsidR="000537DA" w:rsidRPr="000537DA" w:rsidRDefault="000537DA" w:rsidP="000537DA">
      <w:pPr>
        <w:ind w:left="720"/>
        <w:rPr>
          <w:rFonts w:ascii="Tahoma" w:hAnsi="Tahoma" w:cs="Tahoma"/>
          <w:color w:val="000000"/>
          <w:lang w:eastAsia="en-AU"/>
        </w:rPr>
      </w:pPr>
      <w:r w:rsidRPr="000537DA">
        <w:rPr>
          <w:rFonts w:ascii="Tahoma" w:hAnsi="Tahoma" w:cs="Tahoma"/>
          <w:color w:val="000000"/>
          <w:lang w:eastAsia="en-AU"/>
        </w:rPr>
        <w:t>Kate Rankine</w:t>
      </w:r>
    </w:p>
    <w:p w:rsidR="000537DA" w:rsidRPr="000537DA" w:rsidRDefault="000537DA" w:rsidP="000537DA">
      <w:pPr>
        <w:ind w:left="720"/>
        <w:rPr>
          <w:rFonts w:ascii="Tahoma" w:hAnsi="Tahoma" w:cs="Tahoma"/>
          <w:color w:val="000000"/>
          <w:lang w:eastAsia="en-AU"/>
        </w:rPr>
      </w:pPr>
      <w:r w:rsidRPr="000537DA">
        <w:rPr>
          <w:rFonts w:ascii="Tahoma" w:hAnsi="Tahoma" w:cs="Tahoma"/>
          <w:color w:val="000000"/>
          <w:lang w:eastAsia="en-AU"/>
        </w:rPr>
        <w:t>Annette Chigros</w:t>
      </w:r>
    </w:p>
    <w:p w:rsidR="000537DA" w:rsidRPr="000537DA" w:rsidRDefault="000537DA" w:rsidP="000537DA">
      <w:pPr>
        <w:ind w:left="720"/>
        <w:rPr>
          <w:rFonts w:ascii="Tahoma" w:hAnsi="Tahoma" w:cs="Tahoma"/>
          <w:color w:val="000000"/>
          <w:lang w:eastAsia="en-AU"/>
        </w:rPr>
      </w:pPr>
      <w:r w:rsidRPr="000537DA">
        <w:rPr>
          <w:rFonts w:ascii="Tahoma" w:hAnsi="Tahoma" w:cs="Tahoma"/>
          <w:color w:val="000000"/>
          <w:lang w:eastAsia="en-AU"/>
        </w:rPr>
        <w:t>Sharon Snaith</w:t>
      </w:r>
    </w:p>
    <w:p w:rsidR="000537DA" w:rsidRPr="000537DA" w:rsidRDefault="000537DA" w:rsidP="000537DA">
      <w:pPr>
        <w:ind w:left="720"/>
        <w:rPr>
          <w:rFonts w:ascii="Tahoma" w:hAnsi="Tahoma" w:cs="Tahoma"/>
          <w:color w:val="000000"/>
          <w:lang w:eastAsia="en-AU"/>
        </w:rPr>
      </w:pPr>
      <w:r w:rsidRPr="000537DA">
        <w:rPr>
          <w:rFonts w:ascii="Tahoma" w:hAnsi="Tahoma" w:cs="Tahoma"/>
          <w:color w:val="000000"/>
          <w:lang w:eastAsia="en-AU"/>
        </w:rPr>
        <w:t>Rick Sommariva</w:t>
      </w:r>
    </w:p>
    <w:p w:rsidR="000537DA" w:rsidRPr="000537DA" w:rsidRDefault="000537DA" w:rsidP="000537DA">
      <w:pPr>
        <w:ind w:left="720"/>
        <w:rPr>
          <w:rFonts w:ascii="Tahoma" w:hAnsi="Tahoma" w:cs="Tahoma"/>
          <w:color w:val="000000"/>
          <w:lang w:eastAsia="en-AU"/>
        </w:rPr>
      </w:pPr>
      <w:r w:rsidRPr="000537DA">
        <w:rPr>
          <w:rFonts w:ascii="Tahoma" w:hAnsi="Tahoma" w:cs="Tahoma"/>
          <w:color w:val="000000"/>
          <w:lang w:eastAsia="en-AU"/>
        </w:rPr>
        <w:t>Jarrad Lungley</w:t>
      </w:r>
    </w:p>
    <w:p w:rsidR="000537DA" w:rsidRPr="000537DA" w:rsidRDefault="000537DA" w:rsidP="000537DA">
      <w:pPr>
        <w:ind w:left="720"/>
        <w:rPr>
          <w:rFonts w:ascii="Tahoma" w:hAnsi="Tahoma" w:cs="Tahoma"/>
          <w:color w:val="000000"/>
          <w:lang w:eastAsia="en-AU"/>
        </w:rPr>
      </w:pPr>
      <w:r w:rsidRPr="000537DA">
        <w:rPr>
          <w:rFonts w:ascii="Tahoma" w:hAnsi="Tahoma" w:cs="Tahoma"/>
          <w:color w:val="000000"/>
          <w:lang w:eastAsia="en-AU"/>
        </w:rPr>
        <w:t>Paula Hensing</w:t>
      </w:r>
    </w:p>
    <w:p w:rsidR="000537DA" w:rsidRPr="000537DA" w:rsidRDefault="000537DA" w:rsidP="000537DA">
      <w:pPr>
        <w:ind w:left="720"/>
        <w:rPr>
          <w:rFonts w:ascii="Tahoma" w:hAnsi="Tahoma" w:cs="Tahoma"/>
          <w:color w:val="000000"/>
          <w:lang w:eastAsia="en-AU"/>
        </w:rPr>
      </w:pPr>
      <w:r w:rsidRPr="000537DA">
        <w:rPr>
          <w:rFonts w:ascii="Tahoma" w:hAnsi="Tahoma" w:cs="Tahoma"/>
          <w:color w:val="000000"/>
          <w:lang w:eastAsia="en-AU"/>
        </w:rPr>
        <w:t>Antony Bauze</w:t>
      </w:r>
    </w:p>
    <w:p w:rsidR="000537DA" w:rsidRPr="000537DA" w:rsidRDefault="000537DA" w:rsidP="000537DA">
      <w:pPr>
        <w:ind w:left="720"/>
        <w:rPr>
          <w:rFonts w:ascii="Tahoma" w:hAnsi="Tahoma" w:cs="Tahoma"/>
          <w:color w:val="000000"/>
          <w:lang w:eastAsia="en-AU"/>
        </w:rPr>
      </w:pPr>
      <w:r w:rsidRPr="000537DA">
        <w:rPr>
          <w:rFonts w:ascii="Tahoma" w:hAnsi="Tahoma" w:cs="Tahoma"/>
          <w:color w:val="000000"/>
          <w:lang w:eastAsia="en-AU"/>
        </w:rPr>
        <w:t>Mary Hodson</w:t>
      </w:r>
    </w:p>
    <w:p w:rsidR="0089011D" w:rsidRPr="00896078" w:rsidRDefault="000537DA" w:rsidP="00896078">
      <w:pPr>
        <w:ind w:left="720"/>
        <w:rPr>
          <w:rFonts w:ascii="Tahoma" w:hAnsi="Tahoma" w:cs="Tahoma"/>
          <w:color w:val="000000"/>
          <w:lang w:eastAsia="en-AU"/>
        </w:rPr>
      </w:pPr>
      <w:r w:rsidRPr="000537DA">
        <w:rPr>
          <w:rFonts w:ascii="Tahoma" w:hAnsi="Tahoma" w:cs="Tahoma"/>
          <w:color w:val="000000"/>
          <w:lang w:eastAsia="en-AU"/>
        </w:rPr>
        <w:t>George Gardner</w:t>
      </w:r>
    </w:p>
    <w:p w:rsidR="00752018" w:rsidRPr="00F46D96" w:rsidRDefault="00752018" w:rsidP="00E01829">
      <w:pPr>
        <w:rPr>
          <w:rFonts w:ascii="Arial" w:hAnsi="Arial" w:cs="Arial"/>
          <w:b/>
          <w:sz w:val="22"/>
          <w:szCs w:val="22"/>
        </w:rPr>
      </w:pPr>
    </w:p>
    <w:p w:rsidR="00752018" w:rsidRPr="00F46D96" w:rsidRDefault="002D06FB">
      <w:pPr>
        <w:ind w:left="720"/>
        <w:rPr>
          <w:rFonts w:ascii="Arial" w:hAnsi="Arial" w:cs="Arial"/>
          <w:b/>
          <w:sz w:val="22"/>
          <w:szCs w:val="22"/>
        </w:rPr>
      </w:pPr>
      <w:r w:rsidRPr="00F46D96">
        <w:rPr>
          <w:rFonts w:ascii="Arial" w:hAnsi="Arial" w:cs="Arial"/>
          <w:b/>
          <w:sz w:val="22"/>
          <w:szCs w:val="22"/>
        </w:rPr>
        <w:t xml:space="preserve">Next </w:t>
      </w:r>
      <w:r w:rsidR="00E01829" w:rsidRPr="00F46D96">
        <w:rPr>
          <w:rFonts w:ascii="Arial" w:hAnsi="Arial" w:cs="Arial"/>
          <w:b/>
          <w:sz w:val="22"/>
          <w:szCs w:val="22"/>
        </w:rPr>
        <w:t xml:space="preserve">AGM </w:t>
      </w:r>
      <w:r w:rsidRPr="00F46D96">
        <w:rPr>
          <w:rFonts w:ascii="Arial" w:hAnsi="Arial" w:cs="Arial"/>
          <w:b/>
          <w:sz w:val="22"/>
          <w:szCs w:val="22"/>
        </w:rPr>
        <w:t xml:space="preserve">Meeting August </w:t>
      </w:r>
      <w:r w:rsidR="00FF294D">
        <w:rPr>
          <w:rFonts w:ascii="Arial" w:hAnsi="Arial" w:cs="Arial"/>
          <w:b/>
          <w:sz w:val="22"/>
          <w:szCs w:val="22"/>
        </w:rPr>
        <w:t>2017</w:t>
      </w:r>
    </w:p>
    <w:p w:rsidR="00752018" w:rsidRPr="00F46D96" w:rsidRDefault="00752018">
      <w:pPr>
        <w:ind w:left="720"/>
        <w:rPr>
          <w:rFonts w:ascii="Arial" w:hAnsi="Arial" w:cs="Arial"/>
          <w:b/>
          <w:sz w:val="22"/>
          <w:szCs w:val="22"/>
        </w:rPr>
      </w:pPr>
    </w:p>
    <w:p w:rsidR="006F0247" w:rsidRPr="00E965C2" w:rsidRDefault="00752018" w:rsidP="00E965C2">
      <w:pPr>
        <w:numPr>
          <w:ilvl w:val="0"/>
          <w:numId w:val="1"/>
        </w:numPr>
        <w:rPr>
          <w:rFonts w:ascii="Arial" w:hAnsi="Arial" w:cs="Arial"/>
          <w:b/>
          <w:sz w:val="22"/>
          <w:szCs w:val="22"/>
        </w:rPr>
      </w:pPr>
      <w:r w:rsidRPr="00F46D96">
        <w:rPr>
          <w:rFonts w:ascii="Arial" w:hAnsi="Arial" w:cs="Arial"/>
          <w:b/>
          <w:sz w:val="22"/>
          <w:szCs w:val="22"/>
        </w:rPr>
        <w:t xml:space="preserve">BOB TUCKER MEMORIAL AWARD </w:t>
      </w:r>
    </w:p>
    <w:p w:rsidR="008F1677" w:rsidRDefault="00647AE3" w:rsidP="00896078">
      <w:pPr>
        <w:pStyle w:val="Heading2"/>
        <w:ind w:left="0" w:firstLine="720"/>
        <w:rPr>
          <w:rFonts w:ascii="Arial" w:hAnsi="Arial" w:cs="Arial"/>
          <w:b w:val="0"/>
          <w:sz w:val="22"/>
          <w:szCs w:val="22"/>
        </w:rPr>
      </w:pPr>
      <w:r w:rsidRPr="00647AE3">
        <w:rPr>
          <w:rFonts w:ascii="Arial" w:hAnsi="Arial" w:cs="Arial"/>
          <w:b w:val="0"/>
          <w:sz w:val="22"/>
          <w:szCs w:val="22"/>
        </w:rPr>
        <w:t>Not awarded this year</w:t>
      </w:r>
    </w:p>
    <w:p w:rsidR="00896078" w:rsidRPr="00896078" w:rsidRDefault="00896078" w:rsidP="00896078"/>
    <w:p w:rsidR="006F0247" w:rsidRPr="00F46D96" w:rsidRDefault="006F0247" w:rsidP="008F1677">
      <w:pPr>
        <w:pStyle w:val="Heading2"/>
        <w:ind w:left="0"/>
        <w:rPr>
          <w:rFonts w:ascii="Arial" w:hAnsi="Arial" w:cs="Arial"/>
          <w:sz w:val="22"/>
          <w:szCs w:val="22"/>
        </w:rPr>
      </w:pPr>
    </w:p>
    <w:p w:rsidR="008F1677" w:rsidRDefault="008F1677">
      <w:pPr>
        <w:pStyle w:val="Heading2"/>
        <w:numPr>
          <w:ilvl w:val="0"/>
          <w:numId w:val="1"/>
        </w:numPr>
        <w:rPr>
          <w:rFonts w:ascii="Arial" w:hAnsi="Arial" w:cs="Arial"/>
          <w:sz w:val="22"/>
          <w:szCs w:val="22"/>
        </w:rPr>
      </w:pPr>
      <w:r>
        <w:rPr>
          <w:rFonts w:ascii="Arial" w:hAnsi="Arial" w:cs="Arial"/>
          <w:sz w:val="22"/>
          <w:szCs w:val="22"/>
        </w:rPr>
        <w:t xml:space="preserve">LETASA SERVICE  AWARD </w:t>
      </w:r>
    </w:p>
    <w:p w:rsidR="008F1677" w:rsidRDefault="00E965C2" w:rsidP="00E965C2">
      <w:pPr>
        <w:rPr>
          <w:rFonts w:ascii="Arial" w:hAnsi="Arial" w:cs="Arial"/>
          <w:b/>
          <w:sz w:val="22"/>
          <w:szCs w:val="22"/>
        </w:rPr>
      </w:pPr>
      <w:r>
        <w:rPr>
          <w:rFonts w:ascii="Arial" w:hAnsi="Arial" w:cs="Arial"/>
          <w:sz w:val="22"/>
          <w:szCs w:val="22"/>
        </w:rPr>
        <w:tab/>
      </w:r>
      <w:r w:rsidR="00647AE3">
        <w:rPr>
          <w:rFonts w:ascii="Arial" w:hAnsi="Arial" w:cs="Arial"/>
          <w:sz w:val="22"/>
          <w:szCs w:val="22"/>
        </w:rPr>
        <w:t>Not awarded this year</w:t>
      </w:r>
      <w:r w:rsidR="008F1677">
        <w:rPr>
          <w:rFonts w:ascii="Arial" w:hAnsi="Arial" w:cs="Arial"/>
          <w:b/>
          <w:sz w:val="22"/>
          <w:szCs w:val="22"/>
        </w:rPr>
        <w:t xml:space="preserve"> </w:t>
      </w:r>
    </w:p>
    <w:p w:rsidR="00896078" w:rsidRDefault="00896078" w:rsidP="00E965C2">
      <w:pPr>
        <w:rPr>
          <w:rFonts w:ascii="Arial" w:hAnsi="Arial" w:cs="Arial"/>
          <w:b/>
          <w:sz w:val="22"/>
          <w:szCs w:val="22"/>
        </w:rPr>
      </w:pPr>
    </w:p>
    <w:p w:rsidR="008F1677" w:rsidRPr="008F1677" w:rsidRDefault="008F1677" w:rsidP="008F1677">
      <w:pPr>
        <w:ind w:left="720"/>
        <w:rPr>
          <w:rFonts w:ascii="Arial" w:hAnsi="Arial" w:cs="Arial"/>
          <w:b/>
          <w:sz w:val="22"/>
          <w:szCs w:val="22"/>
        </w:rPr>
      </w:pPr>
    </w:p>
    <w:p w:rsidR="00752018" w:rsidRPr="00F46D96" w:rsidRDefault="00752018">
      <w:pPr>
        <w:pStyle w:val="Heading2"/>
        <w:numPr>
          <w:ilvl w:val="0"/>
          <w:numId w:val="1"/>
        </w:numPr>
        <w:rPr>
          <w:rFonts w:ascii="Arial" w:hAnsi="Arial" w:cs="Arial"/>
          <w:sz w:val="22"/>
          <w:szCs w:val="22"/>
        </w:rPr>
      </w:pPr>
      <w:r w:rsidRPr="00F46D96">
        <w:rPr>
          <w:rFonts w:ascii="Arial" w:hAnsi="Arial" w:cs="Arial"/>
          <w:sz w:val="22"/>
          <w:szCs w:val="22"/>
        </w:rPr>
        <w:t>ANY OTHER BUSINESS</w:t>
      </w:r>
      <w:r w:rsidR="00647AE3">
        <w:rPr>
          <w:rFonts w:ascii="Arial" w:hAnsi="Arial" w:cs="Arial"/>
          <w:sz w:val="22"/>
          <w:szCs w:val="22"/>
        </w:rPr>
        <w:t xml:space="preserve"> </w:t>
      </w:r>
      <w:r w:rsidR="00647AE3">
        <w:rPr>
          <w:rFonts w:ascii="Arial" w:hAnsi="Arial" w:cs="Arial"/>
          <w:b w:val="0"/>
          <w:sz w:val="22"/>
          <w:szCs w:val="22"/>
        </w:rPr>
        <w:t xml:space="preserve">– Geof Bailey retires at the end of this academic year. Public acknowledgement was made on recognition of the enormous contribution Geof has made to the Association over many decades. His contribution towards the development of LETASA, the refinement of the subject, development of teaching materials, which he has most generously made available, his mentorship, his collegiality and absolute wit will be seriously missed. He is a legend among our ranks! The meeting was advised that in honour of this enormous </w:t>
      </w:r>
      <w:r w:rsidR="002505FB">
        <w:rPr>
          <w:rFonts w:ascii="Arial" w:hAnsi="Arial" w:cs="Arial"/>
          <w:b w:val="0"/>
          <w:sz w:val="22"/>
          <w:szCs w:val="22"/>
        </w:rPr>
        <w:t xml:space="preserve">probono </w:t>
      </w:r>
      <w:r w:rsidR="00647AE3">
        <w:rPr>
          <w:rFonts w:ascii="Arial" w:hAnsi="Arial" w:cs="Arial"/>
          <w:b w:val="0"/>
          <w:sz w:val="22"/>
          <w:szCs w:val="22"/>
        </w:rPr>
        <w:t xml:space="preserve">contribution, which has been a financial lifeline for </w:t>
      </w:r>
      <w:r w:rsidR="002505FB">
        <w:rPr>
          <w:rFonts w:ascii="Arial" w:hAnsi="Arial" w:cs="Arial"/>
          <w:b w:val="0"/>
          <w:sz w:val="22"/>
          <w:szCs w:val="22"/>
        </w:rPr>
        <w:t>LETASA</w:t>
      </w:r>
      <w:r w:rsidR="00647AE3">
        <w:rPr>
          <w:rFonts w:ascii="Arial" w:hAnsi="Arial" w:cs="Arial"/>
          <w:b w:val="0"/>
          <w:sz w:val="22"/>
          <w:szCs w:val="22"/>
        </w:rPr>
        <w:t xml:space="preserve">, the Executive Committee will </w:t>
      </w:r>
      <w:r w:rsidR="002505FB">
        <w:rPr>
          <w:rFonts w:ascii="Arial" w:hAnsi="Arial" w:cs="Arial"/>
          <w:b w:val="0"/>
          <w:sz w:val="22"/>
          <w:szCs w:val="22"/>
        </w:rPr>
        <w:t>send off Geof with a fitting departure and gift of thanks.</w:t>
      </w:r>
      <w:r w:rsidR="00647AE3">
        <w:rPr>
          <w:rFonts w:ascii="Arial" w:hAnsi="Arial" w:cs="Arial"/>
          <w:b w:val="0"/>
          <w:sz w:val="22"/>
          <w:szCs w:val="22"/>
        </w:rPr>
        <w:t xml:space="preserve">  </w:t>
      </w:r>
    </w:p>
    <w:p w:rsidR="00184DBF" w:rsidRPr="00184DBF" w:rsidRDefault="00184DBF" w:rsidP="00184DBF"/>
    <w:p w:rsidR="00E7105D" w:rsidRPr="00896078" w:rsidRDefault="007F6F58" w:rsidP="00896078">
      <w:pPr>
        <w:pStyle w:val="Heading2"/>
        <w:ind w:left="0" w:firstLine="720"/>
        <w:rPr>
          <w:rFonts w:ascii="Arial" w:hAnsi="Arial" w:cs="Arial"/>
          <w:b w:val="0"/>
          <w:sz w:val="22"/>
          <w:szCs w:val="22"/>
        </w:rPr>
      </w:pPr>
      <w:r>
        <w:rPr>
          <w:rFonts w:ascii="Arial" w:hAnsi="Arial" w:cs="Arial"/>
          <w:sz w:val="22"/>
          <w:szCs w:val="22"/>
        </w:rPr>
        <w:t>Meeting c</w:t>
      </w:r>
      <w:r w:rsidR="003E75EA" w:rsidRPr="00F46D96">
        <w:rPr>
          <w:rFonts w:ascii="Arial" w:hAnsi="Arial" w:cs="Arial"/>
          <w:sz w:val="22"/>
          <w:szCs w:val="22"/>
        </w:rPr>
        <w:t xml:space="preserve">oncluded </w:t>
      </w:r>
      <w:r w:rsidR="00E01829" w:rsidRPr="00F46D96">
        <w:rPr>
          <w:rFonts w:ascii="Arial" w:hAnsi="Arial" w:cs="Arial"/>
          <w:sz w:val="22"/>
          <w:szCs w:val="22"/>
        </w:rPr>
        <w:t>at</w:t>
      </w:r>
      <w:r w:rsidR="002505FB">
        <w:rPr>
          <w:rFonts w:ascii="Arial" w:hAnsi="Arial" w:cs="Arial"/>
          <w:sz w:val="22"/>
          <w:szCs w:val="22"/>
        </w:rPr>
        <w:t xml:space="preserve">: </w:t>
      </w:r>
      <w:r w:rsidR="002505FB">
        <w:rPr>
          <w:rFonts w:ascii="Arial" w:hAnsi="Arial" w:cs="Arial"/>
          <w:b w:val="0"/>
          <w:sz w:val="22"/>
          <w:szCs w:val="22"/>
        </w:rPr>
        <w:t>1.12pm</w:t>
      </w:r>
    </w:p>
    <w:p w:rsidR="00E7105D" w:rsidRDefault="00E7105D" w:rsidP="00CD1FA5">
      <w:pPr>
        <w:rPr>
          <w:rFonts w:ascii="Arial" w:hAnsi="Arial" w:cs="Arial"/>
          <w:sz w:val="22"/>
          <w:szCs w:val="22"/>
        </w:rPr>
      </w:pPr>
    </w:p>
    <w:p w:rsidR="00752018" w:rsidRPr="00F46D96" w:rsidRDefault="00752018">
      <w:pPr>
        <w:rPr>
          <w:rFonts w:ascii="Arial" w:hAnsi="Arial" w:cs="Arial"/>
          <w:sz w:val="22"/>
          <w:szCs w:val="22"/>
        </w:rPr>
      </w:pPr>
    </w:p>
    <w:sectPr w:rsidR="00752018" w:rsidRPr="00F46D96" w:rsidSect="00751C61">
      <w:footerReference w:type="default" r:id="rId11"/>
      <w:pgSz w:w="11906" w:h="16838"/>
      <w:pgMar w:top="1135"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1E9" w:rsidRDefault="00DC01E9" w:rsidP="00184DBF">
      <w:r>
        <w:separator/>
      </w:r>
    </w:p>
  </w:endnote>
  <w:endnote w:type="continuationSeparator" w:id="0">
    <w:p w:rsidR="00DC01E9" w:rsidRDefault="00DC01E9" w:rsidP="0018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DBF" w:rsidRDefault="00184DBF">
    <w:pPr>
      <w:pStyle w:val="Footer"/>
      <w:jc w:val="right"/>
    </w:pPr>
  </w:p>
  <w:p w:rsidR="00184DBF" w:rsidRDefault="00184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1E9" w:rsidRDefault="00DC01E9" w:rsidP="00184DBF">
      <w:r>
        <w:separator/>
      </w:r>
    </w:p>
  </w:footnote>
  <w:footnote w:type="continuationSeparator" w:id="0">
    <w:p w:rsidR="00DC01E9" w:rsidRDefault="00DC01E9" w:rsidP="00184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C51E3"/>
    <w:multiLevelType w:val="singleLevel"/>
    <w:tmpl w:val="0C090001"/>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73C1A56"/>
    <w:multiLevelType w:val="hybridMultilevel"/>
    <w:tmpl w:val="1478BA84"/>
    <w:lvl w:ilvl="0" w:tplc="75048CF4">
      <w:start w:val="1"/>
      <w:numFmt w:val="bullet"/>
      <w:lvlText w:val=""/>
      <w:lvlJc w:val="left"/>
      <w:pPr>
        <w:tabs>
          <w:tab w:val="num" w:pos="720"/>
        </w:tabs>
        <w:ind w:left="624" w:hanging="22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4A0F5B5D"/>
    <w:multiLevelType w:val="hybridMultilevel"/>
    <w:tmpl w:val="8A7E6F40"/>
    <w:lvl w:ilvl="0" w:tplc="818AF6FE">
      <w:start w:val="1"/>
      <w:numFmt w:val="bullet"/>
      <w:lvlText w:val=""/>
      <w:lvlJc w:val="left"/>
      <w:pPr>
        <w:tabs>
          <w:tab w:val="num" w:pos="1440"/>
        </w:tabs>
        <w:ind w:left="1440" w:hanging="360"/>
      </w:pPr>
      <w:rPr>
        <w:rFonts w:ascii="Symbol" w:hAnsi="Symbol" w:hint="default"/>
      </w:rPr>
    </w:lvl>
    <w:lvl w:ilvl="1" w:tplc="2794C586">
      <w:start w:val="1"/>
      <w:numFmt w:val="bullet"/>
      <w:lvlText w:val="o"/>
      <w:lvlJc w:val="left"/>
      <w:pPr>
        <w:tabs>
          <w:tab w:val="num" w:pos="2160"/>
        </w:tabs>
        <w:ind w:left="2160" w:hanging="360"/>
      </w:pPr>
      <w:rPr>
        <w:rFonts w:ascii="Courier New" w:hAnsi="Courier New" w:hint="default"/>
      </w:rPr>
    </w:lvl>
    <w:lvl w:ilvl="2" w:tplc="636EE272">
      <w:start w:val="1"/>
      <w:numFmt w:val="bullet"/>
      <w:lvlText w:val=""/>
      <w:lvlJc w:val="left"/>
      <w:pPr>
        <w:tabs>
          <w:tab w:val="num" w:pos="2880"/>
        </w:tabs>
        <w:ind w:left="2880" w:hanging="360"/>
      </w:pPr>
      <w:rPr>
        <w:rFonts w:ascii="Wingdings" w:hAnsi="Wingdings" w:hint="default"/>
      </w:rPr>
    </w:lvl>
    <w:lvl w:ilvl="3" w:tplc="EB04889E" w:tentative="1">
      <w:start w:val="1"/>
      <w:numFmt w:val="bullet"/>
      <w:lvlText w:val=""/>
      <w:lvlJc w:val="left"/>
      <w:pPr>
        <w:tabs>
          <w:tab w:val="num" w:pos="3600"/>
        </w:tabs>
        <w:ind w:left="3600" w:hanging="360"/>
      </w:pPr>
      <w:rPr>
        <w:rFonts w:ascii="Symbol" w:hAnsi="Symbol" w:hint="default"/>
      </w:rPr>
    </w:lvl>
    <w:lvl w:ilvl="4" w:tplc="B73C1B7E" w:tentative="1">
      <w:start w:val="1"/>
      <w:numFmt w:val="bullet"/>
      <w:lvlText w:val="o"/>
      <w:lvlJc w:val="left"/>
      <w:pPr>
        <w:tabs>
          <w:tab w:val="num" w:pos="4320"/>
        </w:tabs>
        <w:ind w:left="4320" w:hanging="360"/>
      </w:pPr>
      <w:rPr>
        <w:rFonts w:ascii="Courier New" w:hAnsi="Courier New" w:hint="default"/>
      </w:rPr>
    </w:lvl>
    <w:lvl w:ilvl="5" w:tplc="1C2896AA" w:tentative="1">
      <w:start w:val="1"/>
      <w:numFmt w:val="bullet"/>
      <w:lvlText w:val=""/>
      <w:lvlJc w:val="left"/>
      <w:pPr>
        <w:tabs>
          <w:tab w:val="num" w:pos="5040"/>
        </w:tabs>
        <w:ind w:left="5040" w:hanging="360"/>
      </w:pPr>
      <w:rPr>
        <w:rFonts w:ascii="Wingdings" w:hAnsi="Wingdings" w:hint="default"/>
      </w:rPr>
    </w:lvl>
    <w:lvl w:ilvl="6" w:tplc="6FC8A9BE" w:tentative="1">
      <w:start w:val="1"/>
      <w:numFmt w:val="bullet"/>
      <w:lvlText w:val=""/>
      <w:lvlJc w:val="left"/>
      <w:pPr>
        <w:tabs>
          <w:tab w:val="num" w:pos="5760"/>
        </w:tabs>
        <w:ind w:left="5760" w:hanging="360"/>
      </w:pPr>
      <w:rPr>
        <w:rFonts w:ascii="Symbol" w:hAnsi="Symbol" w:hint="default"/>
      </w:rPr>
    </w:lvl>
    <w:lvl w:ilvl="7" w:tplc="7528FB84" w:tentative="1">
      <w:start w:val="1"/>
      <w:numFmt w:val="bullet"/>
      <w:lvlText w:val="o"/>
      <w:lvlJc w:val="left"/>
      <w:pPr>
        <w:tabs>
          <w:tab w:val="num" w:pos="6480"/>
        </w:tabs>
        <w:ind w:left="6480" w:hanging="360"/>
      </w:pPr>
      <w:rPr>
        <w:rFonts w:ascii="Courier New" w:hAnsi="Courier New" w:hint="default"/>
      </w:rPr>
    </w:lvl>
    <w:lvl w:ilvl="8" w:tplc="9AAC3AD4" w:tentative="1">
      <w:start w:val="1"/>
      <w:numFmt w:val="bullet"/>
      <w:lvlText w:val=""/>
      <w:lvlJc w:val="left"/>
      <w:pPr>
        <w:tabs>
          <w:tab w:val="num" w:pos="7200"/>
        </w:tabs>
        <w:ind w:left="7200" w:hanging="360"/>
      </w:pPr>
      <w:rPr>
        <w:rFonts w:ascii="Wingdings" w:hAnsi="Wingdings" w:hint="default"/>
      </w:rPr>
    </w:lvl>
  </w:abstractNum>
  <w:abstractNum w:abstractNumId="3">
    <w:nsid w:val="542024E7"/>
    <w:multiLevelType w:val="multilevel"/>
    <w:tmpl w:val="0E345C4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F176D9D"/>
    <w:multiLevelType w:val="hybridMultilevel"/>
    <w:tmpl w:val="E35E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98"/>
    <w:rsid w:val="00051572"/>
    <w:rsid w:val="000537DA"/>
    <w:rsid w:val="00054ED3"/>
    <w:rsid w:val="0009145A"/>
    <w:rsid w:val="00096E4F"/>
    <w:rsid w:val="000A1459"/>
    <w:rsid w:val="000F5BA8"/>
    <w:rsid w:val="00105E30"/>
    <w:rsid w:val="00137CA5"/>
    <w:rsid w:val="00152396"/>
    <w:rsid w:val="00184DBF"/>
    <w:rsid w:val="001A1424"/>
    <w:rsid w:val="001E7FDF"/>
    <w:rsid w:val="00242713"/>
    <w:rsid w:val="002505FB"/>
    <w:rsid w:val="002649BA"/>
    <w:rsid w:val="00291D4F"/>
    <w:rsid w:val="00293631"/>
    <w:rsid w:val="002A6A26"/>
    <w:rsid w:val="002D06FB"/>
    <w:rsid w:val="003357EA"/>
    <w:rsid w:val="00335BA6"/>
    <w:rsid w:val="00380CC6"/>
    <w:rsid w:val="003A28C7"/>
    <w:rsid w:val="003E327B"/>
    <w:rsid w:val="003E75EA"/>
    <w:rsid w:val="004508DA"/>
    <w:rsid w:val="0045219D"/>
    <w:rsid w:val="00453E6B"/>
    <w:rsid w:val="00463E98"/>
    <w:rsid w:val="00473776"/>
    <w:rsid w:val="0048620C"/>
    <w:rsid w:val="004A6DEE"/>
    <w:rsid w:val="004B667C"/>
    <w:rsid w:val="004C6B3C"/>
    <w:rsid w:val="004E0E81"/>
    <w:rsid w:val="005548B7"/>
    <w:rsid w:val="00556F94"/>
    <w:rsid w:val="005833A1"/>
    <w:rsid w:val="005936C7"/>
    <w:rsid w:val="005D5E21"/>
    <w:rsid w:val="006119B9"/>
    <w:rsid w:val="00647AE3"/>
    <w:rsid w:val="006617C2"/>
    <w:rsid w:val="006628BA"/>
    <w:rsid w:val="0069503F"/>
    <w:rsid w:val="006D7750"/>
    <w:rsid w:val="006F0247"/>
    <w:rsid w:val="006F301E"/>
    <w:rsid w:val="006F7CEE"/>
    <w:rsid w:val="007039C4"/>
    <w:rsid w:val="00725D15"/>
    <w:rsid w:val="00751A6D"/>
    <w:rsid w:val="00751C61"/>
    <w:rsid w:val="00752018"/>
    <w:rsid w:val="007A5C28"/>
    <w:rsid w:val="007B2523"/>
    <w:rsid w:val="007D229D"/>
    <w:rsid w:val="007F615B"/>
    <w:rsid w:val="007F6452"/>
    <w:rsid w:val="007F6F58"/>
    <w:rsid w:val="00841FF5"/>
    <w:rsid w:val="008509BC"/>
    <w:rsid w:val="00851681"/>
    <w:rsid w:val="008568FD"/>
    <w:rsid w:val="008746A8"/>
    <w:rsid w:val="00884B6F"/>
    <w:rsid w:val="0089011D"/>
    <w:rsid w:val="00896078"/>
    <w:rsid w:val="008A3C9C"/>
    <w:rsid w:val="008D1A89"/>
    <w:rsid w:val="008F1677"/>
    <w:rsid w:val="0096653B"/>
    <w:rsid w:val="0096687B"/>
    <w:rsid w:val="009675AC"/>
    <w:rsid w:val="009A3053"/>
    <w:rsid w:val="009E7E08"/>
    <w:rsid w:val="009F178C"/>
    <w:rsid w:val="00A117D3"/>
    <w:rsid w:val="00A24FA7"/>
    <w:rsid w:val="00A7376D"/>
    <w:rsid w:val="00A80B6E"/>
    <w:rsid w:val="00AA0CFB"/>
    <w:rsid w:val="00B82BE4"/>
    <w:rsid w:val="00C03AC0"/>
    <w:rsid w:val="00C30CF6"/>
    <w:rsid w:val="00CB6C1D"/>
    <w:rsid w:val="00CB7A17"/>
    <w:rsid w:val="00CC1F07"/>
    <w:rsid w:val="00CD1FA5"/>
    <w:rsid w:val="00CE2D36"/>
    <w:rsid w:val="00CE3EA7"/>
    <w:rsid w:val="00CF334E"/>
    <w:rsid w:val="00D15C98"/>
    <w:rsid w:val="00D230E1"/>
    <w:rsid w:val="00D463E4"/>
    <w:rsid w:val="00D4667A"/>
    <w:rsid w:val="00D714B4"/>
    <w:rsid w:val="00D83B2B"/>
    <w:rsid w:val="00DC01E9"/>
    <w:rsid w:val="00DC0CC1"/>
    <w:rsid w:val="00DC151A"/>
    <w:rsid w:val="00DE579E"/>
    <w:rsid w:val="00DF5890"/>
    <w:rsid w:val="00E01829"/>
    <w:rsid w:val="00E20C52"/>
    <w:rsid w:val="00E31A41"/>
    <w:rsid w:val="00E41AD6"/>
    <w:rsid w:val="00E7105D"/>
    <w:rsid w:val="00E8095B"/>
    <w:rsid w:val="00E94784"/>
    <w:rsid w:val="00E965C2"/>
    <w:rsid w:val="00ED7C42"/>
    <w:rsid w:val="00F01BDD"/>
    <w:rsid w:val="00F33D2B"/>
    <w:rsid w:val="00F33F3B"/>
    <w:rsid w:val="00F46D96"/>
    <w:rsid w:val="00F472EA"/>
    <w:rsid w:val="00F5328F"/>
    <w:rsid w:val="00F6314B"/>
    <w:rsid w:val="00F64F9C"/>
    <w:rsid w:val="00FA3474"/>
    <w:rsid w:val="00FF294D"/>
    <w:rsid w:val="00FF36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15:docId w15:val="{449C4B33-B966-4464-947C-95A20B07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61"/>
    <w:rPr>
      <w:lang w:eastAsia="en-US"/>
    </w:rPr>
  </w:style>
  <w:style w:type="paragraph" w:styleId="Heading1">
    <w:name w:val="heading 1"/>
    <w:basedOn w:val="Normal"/>
    <w:next w:val="Normal"/>
    <w:qFormat/>
    <w:rsid w:val="00751C61"/>
    <w:pPr>
      <w:keepNext/>
      <w:outlineLvl w:val="0"/>
    </w:pPr>
    <w:rPr>
      <w:rFonts w:ascii="Comic Sans MS" w:hAnsi="Comic Sans MS"/>
      <w:b/>
      <w:sz w:val="24"/>
    </w:rPr>
  </w:style>
  <w:style w:type="paragraph" w:styleId="Heading2">
    <w:name w:val="heading 2"/>
    <w:basedOn w:val="Normal"/>
    <w:next w:val="Normal"/>
    <w:qFormat/>
    <w:rsid w:val="00751C61"/>
    <w:pPr>
      <w:keepNext/>
      <w:ind w:left="720"/>
      <w:outlineLvl w:val="1"/>
    </w:pPr>
    <w:rPr>
      <w:rFonts w:ascii="Comic Sans MS" w:hAnsi="Comic Sans MS"/>
      <w:b/>
      <w:sz w:val="24"/>
    </w:rPr>
  </w:style>
  <w:style w:type="paragraph" w:styleId="Heading3">
    <w:name w:val="heading 3"/>
    <w:basedOn w:val="Normal"/>
    <w:next w:val="Normal"/>
    <w:qFormat/>
    <w:rsid w:val="00751C61"/>
    <w:pPr>
      <w:keepNext/>
      <w:outlineLvl w:val="2"/>
    </w:pPr>
    <w:rPr>
      <w:rFonts w:ascii="Comic Sans MS" w:hAnsi="Comic Sans MS"/>
      <w:bCs/>
      <w:sz w:val="24"/>
    </w:rPr>
  </w:style>
  <w:style w:type="paragraph" w:styleId="Heading4">
    <w:name w:val="heading 4"/>
    <w:basedOn w:val="Normal"/>
    <w:next w:val="Normal"/>
    <w:qFormat/>
    <w:rsid w:val="00751C61"/>
    <w:pPr>
      <w:keepNext/>
      <w:ind w:left="720"/>
      <w:outlineLvl w:val="3"/>
    </w:pPr>
    <w:rPr>
      <w:rFonts w:ascii="Comic Sans MS" w:hAnsi="Comic Sans MS"/>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51C61"/>
    <w:pPr>
      <w:jc w:val="center"/>
    </w:pPr>
    <w:rPr>
      <w:sz w:val="24"/>
    </w:rPr>
  </w:style>
  <w:style w:type="character" w:styleId="Hyperlink">
    <w:name w:val="Hyperlink"/>
    <w:basedOn w:val="DefaultParagraphFont"/>
    <w:rsid w:val="00751C61"/>
    <w:rPr>
      <w:color w:val="0000FF"/>
      <w:u w:val="single"/>
    </w:rPr>
  </w:style>
  <w:style w:type="character" w:styleId="FollowedHyperlink">
    <w:name w:val="FollowedHyperlink"/>
    <w:basedOn w:val="DefaultParagraphFont"/>
    <w:rsid w:val="00751C61"/>
    <w:rPr>
      <w:color w:val="800080"/>
      <w:u w:val="single"/>
    </w:rPr>
  </w:style>
  <w:style w:type="paragraph" w:styleId="BodyTextIndent">
    <w:name w:val="Body Text Indent"/>
    <w:basedOn w:val="Normal"/>
    <w:rsid w:val="00751C61"/>
    <w:pPr>
      <w:ind w:left="1590"/>
    </w:pPr>
  </w:style>
  <w:style w:type="paragraph" w:styleId="BodyTextIndent2">
    <w:name w:val="Body Text Indent 2"/>
    <w:basedOn w:val="Normal"/>
    <w:rsid w:val="00751C61"/>
    <w:pPr>
      <w:ind w:left="1590" w:firstLine="15"/>
    </w:pPr>
  </w:style>
  <w:style w:type="paragraph" w:styleId="BodyText">
    <w:name w:val="Body Text"/>
    <w:basedOn w:val="Normal"/>
    <w:rsid w:val="00751C61"/>
    <w:rPr>
      <w:sz w:val="16"/>
    </w:rPr>
  </w:style>
  <w:style w:type="paragraph" w:styleId="BodyTextIndent3">
    <w:name w:val="Body Text Indent 3"/>
    <w:basedOn w:val="Normal"/>
    <w:rsid w:val="00751C61"/>
    <w:pPr>
      <w:ind w:left="720"/>
    </w:pPr>
    <w:rPr>
      <w:rFonts w:ascii="Comic Sans MS" w:hAnsi="Comic Sans MS"/>
      <w:b/>
      <w:sz w:val="24"/>
    </w:rPr>
  </w:style>
  <w:style w:type="paragraph" w:styleId="HTMLPreformatted">
    <w:name w:val="HTML Preformatted"/>
    <w:basedOn w:val="Normal"/>
    <w:rsid w:val="0075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en-US"/>
    </w:rPr>
  </w:style>
  <w:style w:type="paragraph" w:styleId="BodyText2">
    <w:name w:val="Body Text 2"/>
    <w:basedOn w:val="Normal"/>
    <w:rsid w:val="00751C61"/>
    <w:rPr>
      <w:rFonts w:ascii="Comic Sans MS" w:hAnsi="Comic Sans MS"/>
      <w:b/>
      <w:sz w:val="24"/>
    </w:rPr>
  </w:style>
  <w:style w:type="paragraph" w:styleId="ListBullet">
    <w:name w:val="List Bullet"/>
    <w:basedOn w:val="Normal"/>
    <w:rsid w:val="00F33F3B"/>
    <w:pPr>
      <w:numPr>
        <w:numId w:val="2"/>
      </w:numPr>
    </w:pPr>
    <w:rPr>
      <w:sz w:val="24"/>
      <w:szCs w:val="24"/>
    </w:rPr>
  </w:style>
  <w:style w:type="character" w:styleId="Strong">
    <w:name w:val="Strong"/>
    <w:basedOn w:val="DefaultParagraphFont"/>
    <w:uiPriority w:val="22"/>
    <w:qFormat/>
    <w:rsid w:val="009F178C"/>
    <w:rPr>
      <w:b/>
      <w:bCs/>
    </w:rPr>
  </w:style>
  <w:style w:type="paragraph" w:styleId="ListParagraph">
    <w:name w:val="List Paragraph"/>
    <w:basedOn w:val="Normal"/>
    <w:uiPriority w:val="34"/>
    <w:qFormat/>
    <w:rsid w:val="009F178C"/>
    <w:pPr>
      <w:ind w:left="720"/>
      <w:contextualSpacing/>
    </w:pPr>
  </w:style>
  <w:style w:type="paragraph" w:styleId="BalloonText">
    <w:name w:val="Balloon Text"/>
    <w:basedOn w:val="Normal"/>
    <w:link w:val="BalloonTextChar"/>
    <w:rsid w:val="00D463E4"/>
    <w:rPr>
      <w:rFonts w:ascii="Tahoma" w:hAnsi="Tahoma" w:cs="Tahoma"/>
      <w:sz w:val="16"/>
      <w:szCs w:val="16"/>
    </w:rPr>
  </w:style>
  <w:style w:type="character" w:customStyle="1" w:styleId="BalloonTextChar">
    <w:name w:val="Balloon Text Char"/>
    <w:basedOn w:val="DefaultParagraphFont"/>
    <w:link w:val="BalloonText"/>
    <w:rsid w:val="00D463E4"/>
    <w:rPr>
      <w:rFonts w:ascii="Tahoma" w:hAnsi="Tahoma" w:cs="Tahoma"/>
      <w:sz w:val="16"/>
      <w:szCs w:val="16"/>
      <w:lang w:eastAsia="en-US"/>
    </w:rPr>
  </w:style>
  <w:style w:type="paragraph" w:styleId="Header">
    <w:name w:val="header"/>
    <w:basedOn w:val="Normal"/>
    <w:link w:val="HeaderChar"/>
    <w:unhideWhenUsed/>
    <w:rsid w:val="00184DBF"/>
    <w:pPr>
      <w:tabs>
        <w:tab w:val="center" w:pos="4513"/>
        <w:tab w:val="right" w:pos="9026"/>
      </w:tabs>
    </w:pPr>
  </w:style>
  <w:style w:type="character" w:customStyle="1" w:styleId="HeaderChar">
    <w:name w:val="Header Char"/>
    <w:basedOn w:val="DefaultParagraphFont"/>
    <w:link w:val="Header"/>
    <w:rsid w:val="00184DBF"/>
    <w:rPr>
      <w:lang w:eastAsia="en-US"/>
    </w:rPr>
  </w:style>
  <w:style w:type="paragraph" w:styleId="Footer">
    <w:name w:val="footer"/>
    <w:basedOn w:val="Normal"/>
    <w:link w:val="FooterChar"/>
    <w:uiPriority w:val="99"/>
    <w:unhideWhenUsed/>
    <w:rsid w:val="00184DBF"/>
    <w:pPr>
      <w:tabs>
        <w:tab w:val="center" w:pos="4513"/>
        <w:tab w:val="right" w:pos="9026"/>
      </w:tabs>
    </w:pPr>
  </w:style>
  <w:style w:type="character" w:customStyle="1" w:styleId="FooterChar">
    <w:name w:val="Footer Char"/>
    <w:basedOn w:val="DefaultParagraphFont"/>
    <w:link w:val="Footer"/>
    <w:uiPriority w:val="99"/>
    <w:rsid w:val="00184DB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75086">
      <w:bodyDiv w:val="1"/>
      <w:marLeft w:val="0"/>
      <w:marRight w:val="0"/>
      <w:marTop w:val="0"/>
      <w:marBottom w:val="0"/>
      <w:divBdr>
        <w:top w:val="none" w:sz="0" w:space="0" w:color="auto"/>
        <w:left w:val="none" w:sz="0" w:space="0" w:color="auto"/>
        <w:bottom w:val="none" w:sz="0" w:space="0" w:color="auto"/>
        <w:right w:val="none" w:sz="0" w:space="0" w:color="auto"/>
      </w:divBdr>
    </w:div>
    <w:div w:id="772939454">
      <w:bodyDiv w:val="1"/>
      <w:marLeft w:val="0"/>
      <w:marRight w:val="0"/>
      <w:marTop w:val="0"/>
      <w:marBottom w:val="0"/>
      <w:divBdr>
        <w:top w:val="none" w:sz="0" w:space="0" w:color="auto"/>
        <w:left w:val="none" w:sz="0" w:space="0" w:color="auto"/>
        <w:bottom w:val="none" w:sz="0" w:space="0" w:color="auto"/>
        <w:right w:val="none" w:sz="0" w:space="0" w:color="auto"/>
      </w:divBdr>
    </w:div>
    <w:div w:id="1810243279">
      <w:bodyDiv w:val="1"/>
      <w:marLeft w:val="0"/>
      <w:marRight w:val="0"/>
      <w:marTop w:val="0"/>
      <w:marBottom w:val="0"/>
      <w:divBdr>
        <w:top w:val="none" w:sz="0" w:space="0" w:color="auto"/>
        <w:left w:val="none" w:sz="0" w:space="0" w:color="auto"/>
        <w:bottom w:val="none" w:sz="0" w:space="0" w:color="auto"/>
        <w:right w:val="none" w:sz="0" w:space="0" w:color="auto"/>
      </w:divBdr>
      <w:divsChild>
        <w:div w:id="440953282">
          <w:marLeft w:val="0"/>
          <w:marRight w:val="0"/>
          <w:marTop w:val="0"/>
          <w:marBottom w:val="0"/>
          <w:divBdr>
            <w:top w:val="none" w:sz="0" w:space="0" w:color="auto"/>
            <w:left w:val="none" w:sz="0" w:space="0" w:color="auto"/>
            <w:bottom w:val="none" w:sz="0" w:space="0" w:color="auto"/>
            <w:right w:val="none" w:sz="0" w:space="0" w:color="auto"/>
          </w:divBdr>
        </w:div>
        <w:div w:id="1774011705">
          <w:marLeft w:val="0"/>
          <w:marRight w:val="0"/>
          <w:marTop w:val="0"/>
          <w:marBottom w:val="0"/>
          <w:divBdr>
            <w:top w:val="none" w:sz="0" w:space="0" w:color="auto"/>
            <w:left w:val="none" w:sz="0" w:space="0" w:color="auto"/>
            <w:bottom w:val="none" w:sz="0" w:space="0" w:color="auto"/>
            <w:right w:val="none" w:sz="0" w:space="0" w:color="auto"/>
          </w:divBdr>
        </w:div>
        <w:div w:id="662006177">
          <w:marLeft w:val="0"/>
          <w:marRight w:val="0"/>
          <w:marTop w:val="0"/>
          <w:marBottom w:val="0"/>
          <w:divBdr>
            <w:top w:val="none" w:sz="0" w:space="0" w:color="auto"/>
            <w:left w:val="none" w:sz="0" w:space="0" w:color="auto"/>
            <w:bottom w:val="none" w:sz="0" w:space="0" w:color="auto"/>
            <w:right w:val="none" w:sz="0" w:space="0" w:color="auto"/>
          </w:divBdr>
        </w:div>
        <w:div w:id="1615333471">
          <w:marLeft w:val="0"/>
          <w:marRight w:val="0"/>
          <w:marTop w:val="0"/>
          <w:marBottom w:val="0"/>
          <w:divBdr>
            <w:top w:val="none" w:sz="0" w:space="0" w:color="auto"/>
            <w:left w:val="none" w:sz="0" w:space="0" w:color="auto"/>
            <w:bottom w:val="none" w:sz="0" w:space="0" w:color="auto"/>
            <w:right w:val="none" w:sz="0" w:space="0" w:color="auto"/>
          </w:divBdr>
        </w:div>
        <w:div w:id="507645731">
          <w:marLeft w:val="0"/>
          <w:marRight w:val="0"/>
          <w:marTop w:val="0"/>
          <w:marBottom w:val="0"/>
          <w:divBdr>
            <w:top w:val="none" w:sz="0" w:space="0" w:color="auto"/>
            <w:left w:val="none" w:sz="0" w:space="0" w:color="auto"/>
            <w:bottom w:val="none" w:sz="0" w:space="0" w:color="auto"/>
            <w:right w:val="none" w:sz="0" w:space="0" w:color="auto"/>
          </w:divBdr>
        </w:div>
        <w:div w:id="1242447027">
          <w:marLeft w:val="0"/>
          <w:marRight w:val="0"/>
          <w:marTop w:val="0"/>
          <w:marBottom w:val="0"/>
          <w:divBdr>
            <w:top w:val="none" w:sz="0" w:space="0" w:color="auto"/>
            <w:left w:val="none" w:sz="0" w:space="0" w:color="auto"/>
            <w:bottom w:val="none" w:sz="0" w:space="0" w:color="auto"/>
            <w:right w:val="none" w:sz="0" w:space="0" w:color="auto"/>
          </w:divBdr>
        </w:div>
        <w:div w:id="873736392">
          <w:marLeft w:val="0"/>
          <w:marRight w:val="0"/>
          <w:marTop w:val="0"/>
          <w:marBottom w:val="0"/>
          <w:divBdr>
            <w:top w:val="none" w:sz="0" w:space="0" w:color="auto"/>
            <w:left w:val="none" w:sz="0" w:space="0" w:color="auto"/>
            <w:bottom w:val="none" w:sz="0" w:space="0" w:color="auto"/>
            <w:right w:val="none" w:sz="0" w:space="0" w:color="auto"/>
          </w:divBdr>
        </w:div>
        <w:div w:id="275721477">
          <w:marLeft w:val="0"/>
          <w:marRight w:val="0"/>
          <w:marTop w:val="0"/>
          <w:marBottom w:val="0"/>
          <w:divBdr>
            <w:top w:val="none" w:sz="0" w:space="0" w:color="auto"/>
            <w:left w:val="none" w:sz="0" w:space="0" w:color="auto"/>
            <w:bottom w:val="none" w:sz="0" w:space="0" w:color="auto"/>
            <w:right w:val="none" w:sz="0" w:space="0" w:color="auto"/>
          </w:divBdr>
        </w:div>
        <w:div w:id="893737452">
          <w:marLeft w:val="0"/>
          <w:marRight w:val="0"/>
          <w:marTop w:val="0"/>
          <w:marBottom w:val="0"/>
          <w:divBdr>
            <w:top w:val="none" w:sz="0" w:space="0" w:color="auto"/>
            <w:left w:val="none" w:sz="0" w:space="0" w:color="auto"/>
            <w:bottom w:val="none" w:sz="0" w:space="0" w:color="auto"/>
            <w:right w:val="none" w:sz="0" w:space="0" w:color="auto"/>
          </w:divBdr>
        </w:div>
        <w:div w:id="1697342701">
          <w:marLeft w:val="0"/>
          <w:marRight w:val="0"/>
          <w:marTop w:val="0"/>
          <w:marBottom w:val="0"/>
          <w:divBdr>
            <w:top w:val="none" w:sz="0" w:space="0" w:color="auto"/>
            <w:left w:val="none" w:sz="0" w:space="0" w:color="auto"/>
            <w:bottom w:val="none" w:sz="0" w:space="0" w:color="auto"/>
            <w:right w:val="none" w:sz="0" w:space="0" w:color="auto"/>
          </w:divBdr>
        </w:div>
        <w:div w:id="203726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A65F4-300B-4E70-86A9-24FCA957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2339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LETASA</vt:lpstr>
    </vt:vector>
  </TitlesOfParts>
  <Company>PNSG</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LETASA</dc:title>
  <dc:creator>ANN LEENDERS</dc:creator>
  <cp:lastModifiedBy>Danielle Cioffi</cp:lastModifiedBy>
  <cp:revision>2</cp:revision>
  <cp:lastPrinted>2016-09-09T02:09:00Z</cp:lastPrinted>
  <dcterms:created xsi:type="dcterms:W3CDTF">2016-09-21T04:46:00Z</dcterms:created>
  <dcterms:modified xsi:type="dcterms:W3CDTF">2016-09-21T04:46:00Z</dcterms:modified>
</cp:coreProperties>
</file>